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16cid w16 w16cex w16sdtdh wp14">
  <w:body>
    <w:p w:rsidR="00334C4B" w:rsidP="00441587" w:rsidRDefault="00334C4B" w14:paraId="596B7536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65B267FB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65722C16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1E3AD0ED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0050ED3F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09CACF73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42FE6398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083A77CC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441587" w:rsidRDefault="00334C4B" w14:paraId="4C85E710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99474B" w:rsidP="00334C4B" w:rsidRDefault="0099474B" w14:paraId="0579C81E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99474B" w:rsidP="00334C4B" w:rsidRDefault="0099474B" w14:paraId="69A236D7" w14:textId="77777777">
      <w:pPr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p w:rsidR="00334C4B" w:rsidP="00334C4B" w:rsidRDefault="006B0DFD" w14:paraId="5D9CC048" w14:textId="40093B1B">
      <w:pPr>
        <w:rPr>
          <w:rFonts w:ascii="Poppins" w:hAnsi="Poppins" w:cs="Poppins"/>
          <w:b/>
          <w:bCs/>
          <w:color w:val="FFFFFF" w:themeColor="background1"/>
          <w:sz w:val="42"/>
          <w:szCs w:val="42"/>
        </w:rPr>
      </w:pPr>
      <w:r>
        <w:rPr>
          <w:rFonts w:ascii="Poppins" w:hAnsi="Poppins" w:cs="Poppins"/>
          <w:b/>
          <w:bCs/>
          <w:color w:val="E61653" w:themeColor="accent1"/>
          <w:sz w:val="42"/>
          <w:szCs w:val="42"/>
        </w:rPr>
        <w:t xml:space="preserve">Application </w:t>
      </w:r>
      <w:r w:rsidR="003D1698">
        <w:rPr>
          <w:rFonts w:ascii="Poppins" w:hAnsi="Poppins" w:cs="Poppins"/>
          <w:b/>
          <w:bCs/>
          <w:color w:val="FFFFFF" w:themeColor="background1"/>
          <w:sz w:val="42"/>
          <w:szCs w:val="42"/>
        </w:rPr>
        <w:t>G</w:t>
      </w:r>
      <w:r w:rsidRPr="006B0DFD">
        <w:rPr>
          <w:rFonts w:ascii="Poppins" w:hAnsi="Poppins" w:cs="Poppins"/>
          <w:b/>
          <w:bCs/>
          <w:color w:val="FFFFFF" w:themeColor="background1"/>
          <w:sz w:val="42"/>
          <w:szCs w:val="42"/>
        </w:rPr>
        <w:t>uide</w:t>
      </w:r>
    </w:p>
    <w:p w:rsidRPr="003D1698" w:rsidR="00F5651B" w:rsidP="5B2837E8" w:rsidRDefault="00861C54" w14:paraId="38DF8579" w14:textId="21FE6977">
      <w:pPr>
        <w:rPr>
          <w:rFonts w:ascii="Open Sans SemiBold" w:hAnsi="Open Sans SemiBold" w:cs="Open Sans SemiBold"/>
          <w:b w:val="1"/>
          <w:bCs w:val="1"/>
          <w:color w:val="FFFFFF" w:themeColor="background2" w:themeTint="FF" w:themeShade="FF"/>
          <w:sz w:val="32"/>
          <w:szCs w:val="32"/>
        </w:rPr>
      </w:pPr>
      <w:r w:rsidRPr="5B2837E8" w:rsidR="7872D43C">
        <w:rPr>
          <w:rFonts w:ascii="Open Sans SemiBold" w:hAnsi="Open Sans SemiBold" w:cs="Open Sans SemiBold"/>
          <w:b w:val="1"/>
          <w:bCs w:val="1"/>
          <w:color w:val="FFFFFF" w:themeColor="background2" w:themeTint="FF" w:themeShade="FF"/>
          <w:sz w:val="32"/>
          <w:szCs w:val="32"/>
        </w:rPr>
        <w:t>London Borough of Waltham Forest</w:t>
      </w:r>
    </w:p>
    <w:p w:rsidRPr="008C064A" w:rsidR="00B93AB2" w:rsidP="5B2837E8" w:rsidRDefault="00861C54" w14:paraId="783B3FC5" w14:textId="5B61D0C7">
      <w:pPr>
        <w:rPr>
          <w:rFonts w:ascii="Poppins Light" w:hAnsi="Poppins Light" w:cs="Poppins Light"/>
          <w:b w:val="1"/>
          <w:bCs w:val="1"/>
          <w:color w:val="FFFFFF" w:themeColor="background2" w:themeTint="FF" w:themeShade="FF"/>
          <w:sz w:val="18"/>
          <w:szCs w:val="18"/>
        </w:rPr>
      </w:pPr>
      <w:r w:rsidRPr="5B2837E8" w:rsidR="7707A0C9">
        <w:rPr>
          <w:rFonts w:ascii="Poppins Light" w:hAnsi="Poppins Light" w:cs="Poppins Light"/>
          <w:b w:val="1"/>
          <w:bCs w:val="1"/>
          <w:color w:val="FFFFFF" w:themeColor="background2" w:themeTint="FF" w:themeShade="FF"/>
          <w:sz w:val="18"/>
          <w:szCs w:val="18"/>
        </w:rPr>
        <w:t xml:space="preserve">Home Based </w:t>
      </w:r>
      <w:r w:rsidRPr="5B2837E8" w:rsidR="7707A0C9">
        <w:rPr>
          <w:rFonts w:ascii="Poppins Light" w:hAnsi="Poppins Light" w:cs="Poppins Light"/>
          <w:b w:val="1"/>
          <w:bCs w:val="1"/>
          <w:color w:val="FFFFFF" w:themeColor="background2" w:themeTint="FF" w:themeShade="FF"/>
          <w:sz w:val="18"/>
          <w:szCs w:val="18"/>
        </w:rPr>
        <w:t>Support</w:t>
      </w:r>
    </w:p>
    <w:p w:rsidRPr="008C064A" w:rsidR="00B93AB2" w:rsidP="5B2837E8" w:rsidRDefault="00861C54" w14:paraId="1132EB5A" w14:textId="22B5D3D0">
      <w:pPr>
        <w:rPr>
          <w:rFonts w:ascii="Poppins Light" w:hAnsi="Poppins Light" w:cs="Poppins Light"/>
          <w:b w:val="1"/>
          <w:bCs w:val="1"/>
          <w:color w:val="FFFFFF" w:themeColor="background2" w:themeTint="FF" w:themeShade="FF"/>
          <w:sz w:val="18"/>
          <w:szCs w:val="18"/>
        </w:rPr>
      </w:pPr>
      <w:r w:rsidRPr="5B2837E8" w:rsidR="00861C54">
        <w:rPr>
          <w:rFonts w:ascii="Poppins Light" w:hAnsi="Poppins Light" w:cs="Poppins Light"/>
          <w:b w:val="1"/>
          <w:bCs w:val="1"/>
          <w:color w:val="FFFFFF" w:themeColor="background2" w:themeTint="FF" w:themeShade="FF"/>
          <w:sz w:val="18"/>
          <w:szCs w:val="18"/>
        </w:rPr>
        <w:t>August 2022</w:t>
      </w:r>
    </w:p>
    <w:p w:rsidR="00F5651B" w:rsidP="00DB72B2" w:rsidRDefault="00F5651B" w14:paraId="6143AAD4" w14:textId="4F1691E7">
      <w:pPr>
        <w:spacing w:line="240" w:lineRule="auto"/>
        <w:rPr>
          <w:rFonts w:ascii="Poppins" w:hAnsi="Poppins" w:cs="Poppins"/>
          <w:b/>
          <w:bCs/>
          <w:color w:val="160E3C" w:themeColor="text1"/>
          <w:sz w:val="42"/>
          <w:szCs w:val="42"/>
        </w:rPr>
      </w:pPr>
    </w:p>
    <w:sdt>
      <w:sdtPr>
        <w:id w:val="1869948693"/>
        <w:docPartObj>
          <w:docPartGallery w:val="Table of Contents"/>
          <w:docPartUnique/>
        </w:docPartObj>
      </w:sdtPr>
      <w:sdtContent>
        <w:p w:rsidR="000C059A" w:rsidRDefault="000C059A" w14:paraId="5DD4997F" w14:textId="6665F6AC">
          <w:pPr>
            <w:pStyle w:val="TOCHeading"/>
          </w:pPr>
          <w:r w:rsidR="000C059A">
            <w:rPr/>
            <w:t>Contents</w:t>
          </w:r>
        </w:p>
        <w:p w:rsidR="00D85103" w:rsidP="631FE00D" w:rsidRDefault="000C059A" w14:paraId="7C066549" w14:textId="2047F7C3">
          <w:pPr>
            <w:pStyle w:val="TOC1"/>
            <w:tabs>
              <w:tab w:val="right" w:leader="dot" w:pos="9015"/>
            </w:tabs>
            <w:rPr>
              <w:rFonts w:ascii="Poppins" w:hAnsi="Poppins" w:eastAsia="" w:cs="Poppins"/>
              <w:b w:val="1"/>
              <w:bCs w:val="1"/>
              <w:color w:val="160E3C" w:themeColor="text2" w:themeTint="FF" w:themeShade="FF"/>
              <w:sz w:val="21"/>
              <w:szCs w:val="21"/>
              <w:lang w:eastAsia="en-GB"/>
            </w:rPr>
          </w:pPr>
          <w:r>
            <w:fldChar w:fldCharType="begin"/>
          </w:r>
          <w:r>
            <w:instrText xml:space="preserve">TOC \o "1-3" \h \z \u</w:instrText>
          </w:r>
          <w:r>
            <w:fldChar w:fldCharType="separate"/>
          </w:r>
          <w:hyperlink w:anchor="_Toc1156399032">
            <w:r w:rsidRPr="631FE00D" w:rsidR="631FE00D">
              <w:rPr>
                <w:rStyle w:val="Hyperlink"/>
              </w:rPr>
              <w:t>London Borough of Waltham Forest - Application Guide</w:t>
            </w:r>
            <w:r>
              <w:tab/>
            </w:r>
            <w:r>
              <w:fldChar w:fldCharType="begin"/>
            </w:r>
            <w:r>
              <w:instrText xml:space="preserve">PAGEREF _Toc1156399032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00D85103" w:rsidP="631FE00D" w:rsidRDefault="00FA082A" w14:paraId="1C68A28C" w14:textId="79A472C4">
          <w:pPr>
            <w:pStyle w:val="TOC1"/>
            <w:tabs>
              <w:tab w:val="right" w:leader="dot" w:pos="9015"/>
            </w:tabs>
            <w:rPr>
              <w:rFonts w:ascii="Poppins" w:hAnsi="Poppins" w:eastAsia="" w:cs="Poppins"/>
              <w:b w:val="1"/>
              <w:bCs w:val="1"/>
              <w:color w:val="160E3C" w:themeColor="text2" w:themeTint="FF" w:themeShade="FF"/>
              <w:sz w:val="21"/>
              <w:szCs w:val="21"/>
              <w:lang w:eastAsia="en-GB"/>
            </w:rPr>
          </w:pPr>
          <w:hyperlink w:anchor="_Toc410165898">
            <w:r w:rsidRPr="631FE00D" w:rsidR="631FE00D">
              <w:rPr>
                <w:rStyle w:val="Hyperlink"/>
              </w:rPr>
              <w:t>How to join SProc.Net</w:t>
            </w:r>
            <w:r>
              <w:tab/>
            </w:r>
            <w:r>
              <w:fldChar w:fldCharType="begin"/>
            </w:r>
            <w:r>
              <w:instrText xml:space="preserve">PAGEREF _Toc410165898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00D85103" w:rsidP="631FE00D" w:rsidRDefault="00FA082A" w14:paraId="7530A69A" w14:textId="42468EAD">
          <w:pPr>
            <w:pStyle w:val="TOC1"/>
            <w:tabs>
              <w:tab w:val="right" w:leader="dot" w:pos="9015"/>
            </w:tabs>
            <w:rPr>
              <w:rFonts w:ascii="Poppins" w:hAnsi="Poppins" w:eastAsia="" w:cs="Poppins"/>
              <w:b w:val="1"/>
              <w:bCs w:val="1"/>
              <w:color w:val="160E3C" w:themeColor="text2" w:themeTint="FF" w:themeShade="FF"/>
              <w:sz w:val="21"/>
              <w:szCs w:val="21"/>
              <w:lang w:eastAsia="en-GB"/>
            </w:rPr>
          </w:pPr>
          <w:hyperlink w:anchor="_Toc485887963">
            <w:r w:rsidRPr="631FE00D" w:rsidR="631FE00D">
              <w:rPr>
                <w:rStyle w:val="Hyperlink"/>
              </w:rPr>
              <w:t>Registration</w:t>
            </w:r>
            <w:r>
              <w:tab/>
            </w:r>
            <w:r>
              <w:fldChar w:fldCharType="begin"/>
            </w:r>
            <w:r>
              <w:instrText xml:space="preserve">PAGEREF _Toc485887963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00D85103" w:rsidP="631FE00D" w:rsidRDefault="00FA082A" w14:paraId="667468AA" w14:textId="3BF4A819">
          <w:pPr>
            <w:pStyle w:val="TOC2"/>
            <w:tabs>
              <w:tab w:val="right" w:leader="dot" w:pos="9015"/>
            </w:tabs>
            <w:rPr>
              <w:noProof/>
              <w:lang w:eastAsia="en-GB"/>
            </w:rPr>
          </w:pPr>
          <w:hyperlink w:anchor="_Toc2066108873">
            <w:r w:rsidRPr="631FE00D" w:rsidR="631FE00D">
              <w:rPr>
                <w:rStyle w:val="Hyperlink"/>
              </w:rPr>
              <w:t>Register</w:t>
            </w:r>
            <w:r>
              <w:tab/>
            </w:r>
            <w:r>
              <w:fldChar w:fldCharType="begin"/>
            </w:r>
            <w:r>
              <w:instrText xml:space="preserve">PAGEREF _Toc2066108873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00D85103" w:rsidP="631FE00D" w:rsidRDefault="00FA082A" w14:paraId="1AE03261" w14:textId="414FB422">
          <w:pPr>
            <w:pStyle w:val="TOC2"/>
            <w:tabs>
              <w:tab w:val="right" w:leader="dot" w:pos="9015"/>
            </w:tabs>
            <w:rPr>
              <w:noProof/>
              <w:lang w:eastAsia="en-GB"/>
            </w:rPr>
          </w:pPr>
          <w:hyperlink w:anchor="_Toc343865316">
            <w:r w:rsidRPr="631FE00D" w:rsidR="631FE00D">
              <w:rPr>
                <w:rStyle w:val="Hyperlink"/>
              </w:rPr>
              <w:t>Add a system user</w:t>
            </w:r>
            <w:r>
              <w:tab/>
            </w:r>
            <w:r>
              <w:fldChar w:fldCharType="begin"/>
            </w:r>
            <w:r>
              <w:instrText xml:space="preserve">PAGEREF _Toc343865316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00D85103" w:rsidP="631FE00D" w:rsidRDefault="00FA082A" w14:paraId="25F966F1" w14:textId="68D0CCF5">
          <w:pPr>
            <w:pStyle w:val="TOC2"/>
            <w:tabs>
              <w:tab w:val="right" w:leader="dot" w:pos="9015"/>
            </w:tabs>
            <w:rPr>
              <w:noProof/>
              <w:lang w:eastAsia="en-GB"/>
            </w:rPr>
          </w:pPr>
          <w:hyperlink w:anchor="_Toc112881884">
            <w:r w:rsidRPr="631FE00D" w:rsidR="631FE00D">
              <w:rPr>
                <w:rStyle w:val="Hyperlink"/>
              </w:rPr>
              <w:t>Add a location</w:t>
            </w:r>
            <w:r>
              <w:tab/>
            </w:r>
            <w:r>
              <w:fldChar w:fldCharType="begin"/>
            </w:r>
            <w:r>
              <w:instrText xml:space="preserve">PAGEREF _Toc112881884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00D85103" w:rsidP="631FE00D" w:rsidRDefault="00FA082A" w14:paraId="6BEEEBC3" w14:textId="7DF4E469">
          <w:pPr>
            <w:pStyle w:val="TOC1"/>
            <w:tabs>
              <w:tab w:val="right" w:leader="dot" w:pos="9015"/>
            </w:tabs>
            <w:rPr>
              <w:rFonts w:ascii="Poppins" w:hAnsi="Poppins" w:eastAsia="" w:cs="Poppins"/>
              <w:b w:val="1"/>
              <w:bCs w:val="1"/>
              <w:color w:val="160E3C" w:themeColor="text2" w:themeTint="FF" w:themeShade="FF"/>
              <w:sz w:val="21"/>
              <w:szCs w:val="21"/>
              <w:lang w:eastAsia="en-GB"/>
            </w:rPr>
          </w:pPr>
          <w:hyperlink w:anchor="_Toc552100129">
            <w:r w:rsidRPr="631FE00D" w:rsidR="631FE00D">
              <w:rPr>
                <w:rStyle w:val="Hyperlink"/>
              </w:rPr>
              <w:t>Accreditation &amp; Enrolment</w:t>
            </w:r>
            <w:r>
              <w:tab/>
            </w:r>
            <w:r>
              <w:fldChar w:fldCharType="begin"/>
            </w:r>
            <w:r>
              <w:instrText xml:space="preserve">PAGEREF _Toc552100129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D85103" w:rsidP="631FE00D" w:rsidRDefault="00FA082A" w14:paraId="47D78B3B" w14:textId="298ACF5A">
          <w:pPr>
            <w:pStyle w:val="TOC2"/>
            <w:tabs>
              <w:tab w:val="right" w:leader="dot" w:pos="9015"/>
              <w:tab w:val="left" w:leader="none" w:pos="600"/>
            </w:tabs>
            <w:rPr>
              <w:noProof/>
              <w:lang w:eastAsia="en-GB"/>
            </w:rPr>
          </w:pPr>
          <w:hyperlink w:anchor="_Toc1430842374">
            <w:r w:rsidRPr="631FE00D" w:rsidR="631FE00D">
              <w:rPr>
                <w:rStyle w:val="Hyperlink"/>
              </w:rPr>
              <w:t>1.</w:t>
            </w:r>
            <w:r>
              <w:tab/>
            </w:r>
            <w:r w:rsidRPr="631FE00D" w:rsidR="631FE00D">
              <w:rPr>
                <w:rStyle w:val="Hyperlink"/>
              </w:rPr>
              <w:t>Accreditation</w:t>
            </w:r>
            <w:r>
              <w:tab/>
            </w:r>
            <w:r>
              <w:fldChar w:fldCharType="begin"/>
            </w:r>
            <w:r>
              <w:instrText xml:space="preserve">PAGEREF _Toc1430842374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D85103" w:rsidP="631FE00D" w:rsidRDefault="00FA082A" w14:paraId="330525C9" w14:textId="7DE043A0">
          <w:pPr>
            <w:pStyle w:val="TOC2"/>
            <w:tabs>
              <w:tab w:val="right" w:leader="dot" w:pos="9015"/>
              <w:tab w:val="left" w:leader="none" w:pos="600"/>
            </w:tabs>
            <w:rPr>
              <w:noProof/>
              <w:lang w:eastAsia="en-GB"/>
            </w:rPr>
          </w:pPr>
          <w:hyperlink w:anchor="_Toc178754007">
            <w:r w:rsidRPr="631FE00D" w:rsidR="631FE00D">
              <w:rPr>
                <w:rStyle w:val="Hyperlink"/>
              </w:rPr>
              <w:t>2.</w:t>
            </w:r>
            <w:r>
              <w:tab/>
            </w:r>
            <w:r w:rsidRPr="631FE00D" w:rsidR="631FE00D">
              <w:rPr>
                <w:rStyle w:val="Hyperlink"/>
              </w:rPr>
              <w:t>Enrolment</w:t>
            </w:r>
            <w:r>
              <w:tab/>
            </w:r>
            <w:r>
              <w:fldChar w:fldCharType="begin"/>
            </w:r>
            <w:r>
              <w:instrText xml:space="preserve">PAGEREF _Toc178754007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D85103" w:rsidP="631FE00D" w:rsidRDefault="00FA082A" w14:paraId="67875134" w14:textId="7222A9B5">
          <w:pPr>
            <w:pStyle w:val="TOC2"/>
            <w:tabs>
              <w:tab w:val="right" w:leader="dot" w:pos="9015"/>
              <w:tab w:val="left" w:leader="none" w:pos="600"/>
            </w:tabs>
            <w:rPr>
              <w:noProof/>
              <w:lang w:eastAsia="en-GB"/>
            </w:rPr>
          </w:pPr>
          <w:hyperlink w:anchor="_Toc1976093879">
            <w:r w:rsidRPr="631FE00D" w:rsidR="631FE00D">
              <w:rPr>
                <w:rStyle w:val="Hyperlink"/>
              </w:rPr>
              <w:t>3.</w:t>
            </w:r>
            <w:r>
              <w:tab/>
            </w:r>
            <w:r w:rsidRPr="631FE00D" w:rsidR="631FE00D">
              <w:rPr>
                <w:rStyle w:val="Hyperlink"/>
              </w:rPr>
              <w:t>Adding service categories</w:t>
            </w:r>
            <w:r>
              <w:tab/>
            </w:r>
            <w:r>
              <w:fldChar w:fldCharType="begin"/>
            </w:r>
            <w:r>
              <w:instrText xml:space="preserve">PAGEREF _Toc1976093879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00D85103" w:rsidP="631FE00D" w:rsidRDefault="00FA082A" w14:paraId="4D433924" w14:textId="3D133EB0">
          <w:pPr>
            <w:pStyle w:val="TOC2"/>
            <w:tabs>
              <w:tab w:val="right" w:leader="dot" w:pos="9015"/>
              <w:tab w:val="left" w:leader="none" w:pos="600"/>
            </w:tabs>
            <w:rPr>
              <w:noProof/>
              <w:lang w:eastAsia="en-GB"/>
            </w:rPr>
          </w:pPr>
          <w:hyperlink w:anchor="_Toc2073072029">
            <w:r w:rsidRPr="631FE00D" w:rsidR="631FE00D">
              <w:rPr>
                <w:rStyle w:val="Hyperlink"/>
              </w:rPr>
              <w:t>4.</w:t>
            </w:r>
            <w:r>
              <w:tab/>
            </w:r>
            <w:r w:rsidRPr="631FE00D" w:rsidR="631FE00D">
              <w:rPr>
                <w:rStyle w:val="Hyperlink"/>
              </w:rPr>
              <w:t>Distribution Override Groups</w:t>
            </w:r>
            <w:r>
              <w:tab/>
            </w:r>
            <w:r>
              <w:fldChar w:fldCharType="begin"/>
            </w:r>
            <w:r>
              <w:instrText xml:space="preserve">PAGEREF _Toc2073072029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00D85103" w:rsidP="631FE00D" w:rsidRDefault="00FA082A" w14:paraId="26F40095" w14:textId="5BC43D46">
          <w:pPr>
            <w:pStyle w:val="TOC1"/>
            <w:tabs>
              <w:tab w:val="right" w:leader="dot" w:pos="9015"/>
            </w:tabs>
            <w:rPr>
              <w:rFonts w:ascii="Poppins" w:hAnsi="Poppins" w:eastAsia="" w:cs="Poppins"/>
              <w:b w:val="1"/>
              <w:bCs w:val="1"/>
              <w:color w:val="160E3C" w:themeColor="text2" w:themeTint="FF" w:themeShade="FF"/>
              <w:sz w:val="21"/>
              <w:szCs w:val="21"/>
              <w:lang w:eastAsia="en-GB"/>
            </w:rPr>
          </w:pPr>
          <w:hyperlink w:anchor="_Toc1003485604">
            <w:r w:rsidRPr="631FE00D" w:rsidR="631FE00D">
              <w:rPr>
                <w:rStyle w:val="Hyperlink"/>
              </w:rPr>
              <w:t>Next steps</w:t>
            </w:r>
            <w:r>
              <w:tab/>
            </w:r>
            <w:r>
              <w:fldChar w:fldCharType="begin"/>
            </w:r>
            <w:r>
              <w:instrText xml:space="preserve">PAGEREF _Toc1003485604 \h</w:instrText>
            </w:r>
            <w:r>
              <w:fldChar w:fldCharType="separate"/>
            </w:r>
            <w:r w:rsidRPr="631FE00D" w:rsidR="631FE00D">
              <w:rPr>
                <w:rStyle w:val="Hyperlink"/>
              </w:rPr>
              <w:t>8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000C059A" w:rsidRDefault="000C059A" w14:paraId="4011855D" w14:textId="79C71A2F"/>
    <w:p w:rsidR="000A5AE1" w:rsidP="006E18BA" w:rsidRDefault="000A5AE1" w14:paraId="6F59FFA3" w14:textId="2380A55C">
      <w:pPr>
        <w:pStyle w:val="TOC1"/>
      </w:pPr>
      <w:r>
        <w:rPr>
          <w:rFonts w:ascii="Poppins Light" w:hAnsi="Poppins Light" w:cs="Poppins Light"/>
          <w:szCs w:val="21"/>
        </w:rPr>
        <w:fldChar w:fldCharType="begin"/>
      </w:r>
      <w:r>
        <w:rPr>
          <w:rFonts w:ascii="Poppins Light" w:hAnsi="Poppins Light" w:cs="Poppins Light"/>
          <w:szCs w:val="21"/>
        </w:rPr>
        <w:instrText xml:space="preserve"> TOC \h \z \t "Heading 1,1,Heading 2,2" </w:instrText>
      </w:r>
      <w:r>
        <w:rPr>
          <w:rFonts w:ascii="Poppins Light" w:hAnsi="Poppins Light" w:cs="Poppins Light"/>
          <w:szCs w:val="21"/>
        </w:rPr>
        <w:fldChar w:fldCharType="separate"/>
      </w:r>
    </w:p>
    <w:p w:rsidR="006E18BA" w:rsidP="006E18BA" w:rsidRDefault="006E18BA" w14:paraId="19547997" w14:textId="08C5955B"/>
    <w:p w:rsidR="00A17FB7" w:rsidP="006E18BA" w:rsidRDefault="00A17FB7" w14:paraId="1EFF7361" w14:textId="77777777"/>
    <w:p w:rsidR="006E18BA" w:rsidP="006E18BA" w:rsidRDefault="006E18BA" w14:paraId="07DF6058" w14:textId="1F7FBBCE"/>
    <w:p w:rsidR="006E18BA" w:rsidP="006E18BA" w:rsidRDefault="006E18BA" w14:paraId="02548B48" w14:textId="006FFA8A"/>
    <w:p w:rsidR="006E18BA" w:rsidP="006E18BA" w:rsidRDefault="006E18BA" w14:paraId="62EB2825" w14:textId="72700420"/>
    <w:p w:rsidR="006E18BA" w:rsidP="006E18BA" w:rsidRDefault="006E18BA" w14:paraId="4E5B33EA" w14:textId="1BE36E41"/>
    <w:p w:rsidR="006E18BA" w:rsidP="006E18BA" w:rsidRDefault="006E18BA" w14:paraId="7F0969B5" w14:textId="27294A81"/>
    <w:p w:rsidR="006E18BA" w:rsidP="006E18BA" w:rsidRDefault="006E18BA" w14:paraId="761BF32D" w14:textId="294D0E05"/>
    <w:p w:rsidR="006E18BA" w:rsidP="006E18BA" w:rsidRDefault="006E18BA" w14:paraId="0C1F9549" w14:textId="32AEBF3A"/>
    <w:p w:rsidRPr="006E18BA" w:rsidR="006E18BA" w:rsidP="006E18BA" w:rsidRDefault="006E18BA" w14:paraId="74EAE644" w14:textId="77777777"/>
    <w:p w:rsidRPr="00BF712A" w:rsidR="00BF712A" w:rsidP="00BF712A" w:rsidRDefault="000A5AE1" w14:paraId="162A0752" w14:textId="6AB0F0F2">
      <w:pPr>
        <w:rPr>
          <w:rFonts w:ascii="Poppins Light" w:hAnsi="Poppins Light" w:cs="Poppins Light"/>
          <w:sz w:val="21"/>
          <w:szCs w:val="21"/>
        </w:rPr>
      </w:pPr>
      <w:r>
        <w:rPr>
          <w:rFonts w:ascii="Poppins Light" w:hAnsi="Poppins Light" w:cs="Poppins Light"/>
          <w:color w:val="160E3C" w:themeColor="text1"/>
          <w:sz w:val="21"/>
          <w:szCs w:val="21"/>
        </w:rPr>
        <w:fldChar w:fldCharType="end"/>
      </w:r>
    </w:p>
    <w:p w:rsidRPr="00BF712A" w:rsidR="00BF712A" w:rsidP="00BF712A" w:rsidRDefault="00BF712A" w14:paraId="2980E271" w14:textId="507BD9E6">
      <w:pPr>
        <w:rPr>
          <w:rFonts w:ascii="Poppins Light" w:hAnsi="Poppins Light" w:cs="Poppins Light"/>
          <w:sz w:val="21"/>
          <w:szCs w:val="21"/>
        </w:rPr>
      </w:pPr>
    </w:p>
    <w:p w:rsidRPr="00556CCC" w:rsidR="00A43EF8" w:rsidP="00556CCC" w:rsidRDefault="00861C54" w14:paraId="459F803A" w14:textId="724EAB80">
      <w:pPr>
        <w:pStyle w:val="Heading1"/>
      </w:pPr>
      <w:bookmarkStart w:name="_Toc87435981" w:id="0"/>
      <w:bookmarkStart w:name="_Toc1156399032" w:id="408133521"/>
      <w:r w:rsidR="30530C5F">
        <w:rPr/>
        <w:t xml:space="preserve">London Borough of </w:t>
      </w:r>
      <w:r w:rsidR="147EECF8">
        <w:rPr/>
        <w:t>Waltham Forest</w:t>
      </w:r>
      <w:r w:rsidR="00A43EF8">
        <w:rPr/>
        <w:t xml:space="preserve"> - </w:t>
      </w:r>
      <w:r w:rsidR="003D1698">
        <w:rPr/>
        <w:t>A</w:t>
      </w:r>
      <w:r w:rsidR="00A43EF8">
        <w:rPr/>
        <w:t xml:space="preserve">pplication </w:t>
      </w:r>
      <w:r w:rsidR="003D1698">
        <w:rPr/>
        <w:t>G</w:t>
      </w:r>
      <w:r w:rsidR="00A43EF8">
        <w:rPr/>
        <w:t>uide</w:t>
      </w:r>
      <w:bookmarkEnd w:id="0"/>
      <w:bookmarkEnd w:id="408133521"/>
    </w:p>
    <w:p w:rsidR="631FE00D" w:rsidP="631FE00D" w:rsidRDefault="631FE00D" w14:paraId="4B2D13F2" w14:textId="11A38E57">
      <w:pPr>
        <w:spacing w:before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="58FDB28A" w:rsidP="631FE00D" w:rsidRDefault="58FDB28A" w14:paraId="517868B3" w14:textId="52CFDBB9">
      <w:pPr>
        <w:spacing w:before="0" w:line="240" w:lineRule="auto"/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</w:pPr>
      <w:r w:rsidRPr="631FE00D" w:rsidR="58FDB28A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London Borough of Waltham Forest </w:t>
      </w:r>
      <w:r w:rsidRPr="631FE00D" w:rsidR="05C97DE7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are working with </w:t>
      </w:r>
      <w:r w:rsidRPr="631FE00D" w:rsidR="05C97DE7">
        <w:rPr>
          <w:rFonts w:ascii="Poppins Light" w:hAnsi="Poppins Light" w:cs="Poppins Light"/>
          <w:i w:val="1"/>
          <w:iCs w:val="1"/>
          <w:color w:val="160E3C" w:themeColor="text2" w:themeTint="FF" w:themeShade="FF"/>
          <w:sz w:val="21"/>
          <w:szCs w:val="21"/>
        </w:rPr>
        <w:t xml:space="preserve">adam </w:t>
      </w:r>
      <w:r w:rsidRPr="631FE00D" w:rsidR="05C97DE7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HTT </w:t>
      </w:r>
      <w:r w:rsidRPr="631FE00D" w:rsidR="3AC5DE80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to </w:t>
      </w:r>
      <w:r w:rsidRPr="631FE00D" w:rsidR="561539C7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>commission</w:t>
      </w:r>
      <w:r w:rsidRPr="631FE00D" w:rsidR="3AC5DE80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 their Home Support Services. The Borough </w:t>
      </w:r>
      <w:r w:rsidRPr="631FE00D" w:rsidR="4FAEA363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>is</w:t>
      </w:r>
      <w:r w:rsidRPr="631FE00D" w:rsidR="3AC5DE80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 moving from a large DPS to a Framework</w:t>
      </w:r>
      <w:r w:rsidRPr="631FE00D" w:rsidR="3CBA1A4E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, in order to work with a smaller group of providers to improve </w:t>
      </w:r>
      <w:r w:rsidRPr="631FE00D" w:rsidR="264C9B9D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>how they manage quality.</w:t>
      </w:r>
      <w:r w:rsidRPr="631FE00D" w:rsidR="3AC5DE80">
        <w:rPr>
          <w:rFonts w:ascii="Poppins Light" w:hAnsi="Poppins Light" w:cs="Poppins Light"/>
          <w:i w:val="0"/>
          <w:iCs w:val="0"/>
          <w:color w:val="160E3C" w:themeColor="text2" w:themeTint="FF" w:themeShade="FF"/>
          <w:sz w:val="21"/>
          <w:szCs w:val="21"/>
        </w:rPr>
        <w:t xml:space="preserve"> </w:t>
      </w:r>
    </w:p>
    <w:p w:rsidR="00C235A1" w:rsidP="24EAD653" w:rsidRDefault="00DB6728" w14:paraId="69EC2BE6" w14:textId="77777777">
      <w:pPr>
        <w:pStyle w:val="Normal"/>
        <w:spacing w:line="360" w:lineRule="auto"/>
        <w:ind w:left="0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24EAD653" w:rsidR="00DB6728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This document will cover the following:</w:t>
      </w:r>
    </w:p>
    <w:p w:rsidRPr="00C235A1" w:rsidR="00A85B07" w:rsidP="00C235A1" w:rsidRDefault="00DB6728" w14:paraId="4EDD853E" w14:textId="46E568A4">
      <w:pPr>
        <w:pStyle w:val="ListParagraph"/>
        <w:numPr>
          <w:ilvl w:val="0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C235A1">
        <w:rPr>
          <w:rFonts w:ascii="Poppins Light" w:hAnsi="Poppins Light" w:cs="Poppins Light"/>
          <w:color w:val="160E3C" w:themeColor="text1"/>
          <w:sz w:val="21"/>
          <w:szCs w:val="21"/>
        </w:rPr>
        <w:t xml:space="preserve">Registration – applicable for </w:t>
      </w:r>
      <w:r w:rsidRPr="00C235A1" w:rsidR="00F5651B">
        <w:rPr>
          <w:rFonts w:ascii="Poppins Light" w:hAnsi="Poppins Light" w:cs="Poppins Light"/>
          <w:color w:val="160E3C" w:themeColor="text1"/>
          <w:sz w:val="21"/>
          <w:szCs w:val="21"/>
        </w:rPr>
        <w:t>providers</w:t>
      </w:r>
      <w:r w:rsidRPr="00C235A1">
        <w:rPr>
          <w:rFonts w:ascii="Poppins Light" w:hAnsi="Poppins Light" w:cs="Poppins Light"/>
          <w:color w:val="160E3C" w:themeColor="text1"/>
          <w:sz w:val="21"/>
          <w:szCs w:val="21"/>
        </w:rPr>
        <w:t xml:space="preserve"> new to SProc.Net</w:t>
      </w:r>
    </w:p>
    <w:p w:rsidR="00C235A1" w:rsidP="00C235A1" w:rsidRDefault="00DB6728" w14:paraId="452B645A" w14:textId="77777777">
      <w:pPr>
        <w:pStyle w:val="ListParagraph"/>
        <w:numPr>
          <w:ilvl w:val="1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 xml:space="preserve">Adding </w:t>
      </w:r>
      <w:r w:rsidR="002145FD">
        <w:rPr>
          <w:rFonts w:ascii="Poppins Light" w:hAnsi="Poppins Light" w:cs="Poppins Light"/>
          <w:color w:val="160E3C" w:themeColor="text1"/>
          <w:sz w:val="21"/>
          <w:szCs w:val="21"/>
        </w:rPr>
        <w:t>u</w:t>
      </w: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>sers</w:t>
      </w:r>
    </w:p>
    <w:p w:rsidRPr="00C235A1" w:rsidR="00DB6728" w:rsidP="00C235A1" w:rsidRDefault="00DB6728" w14:paraId="00F7B52F" w14:textId="1C3F584E">
      <w:pPr>
        <w:pStyle w:val="ListParagraph"/>
        <w:numPr>
          <w:ilvl w:val="1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C235A1">
        <w:rPr>
          <w:rFonts w:ascii="Poppins Light" w:hAnsi="Poppins Light" w:cs="Poppins Light"/>
          <w:color w:val="160E3C" w:themeColor="text1"/>
          <w:sz w:val="21"/>
          <w:szCs w:val="21"/>
        </w:rPr>
        <w:t xml:space="preserve">Adding </w:t>
      </w:r>
      <w:r w:rsidRPr="00C235A1" w:rsidR="002145FD">
        <w:rPr>
          <w:rFonts w:ascii="Poppins Light" w:hAnsi="Poppins Light" w:cs="Poppins Light"/>
          <w:color w:val="160E3C" w:themeColor="text1"/>
          <w:sz w:val="21"/>
          <w:szCs w:val="21"/>
        </w:rPr>
        <w:t>l</w:t>
      </w:r>
      <w:r w:rsidRPr="00C235A1">
        <w:rPr>
          <w:rFonts w:ascii="Poppins Light" w:hAnsi="Poppins Light" w:cs="Poppins Light"/>
          <w:color w:val="160E3C" w:themeColor="text1"/>
          <w:sz w:val="21"/>
          <w:szCs w:val="21"/>
        </w:rPr>
        <w:t>ocations</w:t>
      </w:r>
    </w:p>
    <w:p w:rsidRPr="00D71242" w:rsidR="00DB6728" w:rsidP="005A1AB9" w:rsidRDefault="00DB6728" w14:paraId="39EE804D" w14:textId="55EF064F">
      <w:pPr>
        <w:pStyle w:val="ListParagraph"/>
        <w:numPr>
          <w:ilvl w:val="0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>Accreditation – information required</w:t>
      </w:r>
    </w:p>
    <w:p w:rsidRPr="00D71242" w:rsidR="00DB6728" w:rsidP="005A1AB9" w:rsidRDefault="00DB6728" w14:paraId="0DBCD49B" w14:textId="07BD8106">
      <w:pPr>
        <w:pStyle w:val="ListParagraph"/>
        <w:numPr>
          <w:ilvl w:val="0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>Enrolment – information required</w:t>
      </w:r>
    </w:p>
    <w:p w:rsidRPr="0060388E" w:rsidR="00324487" w:rsidP="00324487" w:rsidRDefault="00DB6728" w14:paraId="0F4C9018" w14:textId="4C032008">
      <w:pPr>
        <w:pStyle w:val="ListParagraph"/>
        <w:numPr>
          <w:ilvl w:val="0"/>
          <w:numId w:val="19"/>
        </w:numPr>
        <w:spacing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 xml:space="preserve">Next </w:t>
      </w:r>
      <w:r w:rsidR="002145FD">
        <w:rPr>
          <w:rFonts w:ascii="Poppins Light" w:hAnsi="Poppins Light" w:cs="Poppins Light"/>
          <w:color w:val="160E3C" w:themeColor="text1"/>
          <w:sz w:val="21"/>
          <w:szCs w:val="21"/>
        </w:rPr>
        <w:t>s</w:t>
      </w:r>
      <w:r w:rsidRPr="00D71242">
        <w:rPr>
          <w:rFonts w:ascii="Poppins Light" w:hAnsi="Poppins Light" w:cs="Poppins Light"/>
          <w:color w:val="160E3C" w:themeColor="text1"/>
          <w:sz w:val="21"/>
          <w:szCs w:val="21"/>
        </w:rPr>
        <w:t>teps</w:t>
      </w:r>
    </w:p>
    <w:p w:rsidRPr="00556CCC" w:rsidR="00C41495" w:rsidP="00556CCC" w:rsidRDefault="00C41495" w14:paraId="54067369" w14:textId="77777777">
      <w:pPr>
        <w:pStyle w:val="Heading1"/>
      </w:pPr>
      <w:bookmarkStart w:name="_Toc87435982" w:id="2"/>
      <w:bookmarkStart w:name="_Toc410165898" w:id="1776432083"/>
      <w:r w:rsidR="00C41495">
        <w:rPr/>
        <w:t xml:space="preserve">How to join </w:t>
      </w:r>
      <w:proofErr w:type="spellStart"/>
      <w:r w:rsidR="00C41495">
        <w:rPr/>
        <w:t>SProc.Net</w:t>
      </w:r>
      <w:proofErr w:type="spellEnd"/>
      <w:bookmarkEnd w:id="2"/>
      <w:bookmarkEnd w:id="1776432083"/>
    </w:p>
    <w:p w:rsidR="00324487" w:rsidP="002B7768" w:rsidRDefault="00381C34" w14:paraId="4A57E9E5" w14:textId="7E306CF4">
      <w:pPr>
        <w:spacing w:before="0" w:line="36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631FE00D" w:rsidR="00381C34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The step-by-step process to be completed online is as follows:</w:t>
      </w:r>
    </w:p>
    <w:p w:rsidR="00857E24" w:rsidP="631FE00D" w:rsidRDefault="00D55F27" w14:paraId="22D0BEC2" w14:textId="5CD0BD45">
      <w:pPr>
        <w:pStyle w:val="Normal"/>
        <w:spacing w:line="360" w:lineRule="auto"/>
      </w:pPr>
      <w:r w:rsidR="43A80FFF">
        <w:drawing>
          <wp:inline wp14:editId="40499618" wp14:anchorId="6027FC0C">
            <wp:extent cx="4572000" cy="2219325"/>
            <wp:effectExtent l="0" t="0" r="0" b="0"/>
            <wp:docPr id="1332324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c289585d4740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87" w:rsidP="002B7768" w:rsidRDefault="009D3355" w14:paraId="7834BD63" w14:textId="61B00899">
      <w:pPr>
        <w:spacing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Please note that if either the Accreditation or the Enrolment is failed</w:t>
      </w:r>
      <w:r w:rsidRPr="631FE00D" w:rsidR="00C235A1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by the </w:t>
      </w:r>
      <w:proofErr w:type="spellStart"/>
      <w:r w:rsidRPr="631FE00D" w:rsidR="00C235A1">
        <w:rPr>
          <w:rFonts w:ascii="Poppins Light" w:hAnsi="Poppins Light" w:cs="Poppins Light"/>
          <w:i w:val="1"/>
          <w:iCs w:val="1"/>
          <w:color w:val="160E3C" w:themeColor="text2" w:themeTint="FF" w:themeShade="FF"/>
          <w:sz w:val="21"/>
          <w:szCs w:val="21"/>
        </w:rPr>
        <w:t>adam</w:t>
      </w:r>
      <w:proofErr w:type="spellEnd"/>
      <w:r w:rsidRPr="631FE00D" w:rsidR="00C235A1">
        <w:rPr>
          <w:rFonts w:ascii="Poppins Light" w:hAnsi="Poppins Light" w:cs="Poppins Light"/>
          <w:i w:val="1"/>
          <w:iCs w:val="1"/>
          <w:color w:val="160E3C" w:themeColor="text2" w:themeTint="FF" w:themeShade="FF"/>
          <w:sz w:val="21"/>
          <w:szCs w:val="21"/>
        </w:rPr>
        <w:t xml:space="preserve"> </w:t>
      </w:r>
      <w:r w:rsidRPr="631FE00D" w:rsidR="00C235A1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Team</w:t>
      </w: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, the </w:t>
      </w:r>
      <w:r w:rsidRPr="631FE00D" w:rsidR="007A5A5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p</w:t>
      </w: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rovider will receive feedback so amendments can be made. Equally</w:t>
      </w:r>
      <w:r w:rsidRPr="631FE00D" w:rsidR="00C235A1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,</w:t>
      </w: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if the Enrolment is Rejected by</w:t>
      </w:r>
      <w:r w:rsidRPr="631FE00D" w:rsidR="00C235A1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the</w:t>
      </w:r>
      <w:r w:rsidRPr="631FE00D" w:rsidR="005730CC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</w:t>
      </w:r>
      <w:r w:rsidRPr="631FE00D" w:rsidR="0035331C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team at </w:t>
      </w:r>
      <w:r w:rsidRPr="631FE00D" w:rsidR="3ABCC412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Waltham Forest</w:t>
      </w: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, the </w:t>
      </w:r>
      <w:r w:rsidRPr="631FE00D" w:rsidR="007A5A5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p</w:t>
      </w:r>
      <w:r w:rsidRPr="631FE00D" w:rsidR="009D3355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rovider will receive feedback so amendments can be made. Typically, the cycle of these steps will take a maximum of 10 working days.</w:t>
      </w:r>
    </w:p>
    <w:p w:rsidR="002B7768" w:rsidP="00046982" w:rsidRDefault="002B7768" w14:paraId="635140D2" w14:textId="77777777">
      <w:pPr>
        <w:spacing w:line="240" w:lineRule="auto"/>
        <w:rPr>
          <w:rFonts w:ascii="Poppins" w:hAnsi="Poppins" w:cs="Poppins"/>
          <w:b/>
          <w:bCs/>
          <w:color w:val="E61653" w:themeColor="accent1"/>
          <w:sz w:val="28"/>
          <w:szCs w:val="28"/>
        </w:rPr>
      </w:pPr>
    </w:p>
    <w:p w:rsidRPr="00556CCC" w:rsidR="0075028B" w:rsidP="00556CCC" w:rsidRDefault="0075028B" w14:paraId="4109D1CD" w14:textId="28F893F7">
      <w:pPr>
        <w:pStyle w:val="Heading1"/>
      </w:pPr>
      <w:bookmarkStart w:name="_Toc87435983" w:id="4"/>
      <w:bookmarkStart w:name="_Toc485887963" w:id="58552045"/>
      <w:r w:rsidR="0075028B">
        <w:rPr/>
        <w:t>Registration</w:t>
      </w:r>
      <w:bookmarkEnd w:id="4"/>
      <w:bookmarkEnd w:id="58552045"/>
    </w:p>
    <w:p w:rsidRPr="0074365E" w:rsidR="00864464" w:rsidP="0074365E" w:rsidRDefault="00864464" w14:paraId="41114971" w14:textId="77777777">
      <w:pPr>
        <w:pStyle w:val="Heading2"/>
        <w:numPr>
          <w:numId w:val="0"/>
        </w:numPr>
      </w:pPr>
      <w:bookmarkStart w:name="_Toc87435984" w:id="6"/>
      <w:bookmarkStart w:name="_Toc2066108873" w:id="519936974"/>
      <w:r w:rsidR="00864464">
        <w:rPr/>
        <w:t>Register</w:t>
      </w:r>
      <w:bookmarkEnd w:id="6"/>
      <w:bookmarkEnd w:id="519936974"/>
    </w:p>
    <w:p w:rsidRPr="00864464" w:rsidR="00864464" w:rsidP="0016652F" w:rsidRDefault="00864464" w14:paraId="4F3B4F50" w14:textId="78DEFDE6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 xml:space="preserve">You must register your </w:t>
      </w:r>
      <w:r w:rsidR="00C235A1">
        <w:rPr>
          <w:rFonts w:ascii="Poppins Light" w:hAnsi="Poppins Light" w:cs="Poppins Light"/>
          <w:color w:val="160E3C" w:themeColor="text1"/>
          <w:sz w:val="21"/>
          <w:szCs w:val="21"/>
        </w:rPr>
        <w:t>company</w:t>
      </w:r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 xml:space="preserve"> on the system (</w:t>
      </w:r>
      <w:hyperlink w:history="1" r:id="rId16">
        <w:r w:rsidRPr="00C076C0">
          <w:rPr>
            <w:rStyle w:val="Hyperlink"/>
            <w:rFonts w:ascii="Poppins Light" w:hAnsi="Poppins Light" w:cs="Poppins Light"/>
            <w:sz w:val="21"/>
            <w:szCs w:val="21"/>
          </w:rPr>
          <w:t>https://www.sproc.net</w:t>
        </w:r>
      </w:hyperlink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>). If your office/facility/business is part of a larger parent group, then</w:t>
      </w:r>
      <w:r w:rsidR="00C235A1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the registration must be completed at Head Office level.</w:t>
      </w:r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The below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 xml:space="preserve"> shows what is required:</w:t>
      </w:r>
      <w:r w:rsidR="0016652F">
        <w:rPr>
          <w:rFonts w:ascii="Poppins Light" w:hAnsi="Poppins Light" w:cs="Poppins Light"/>
          <w:color w:val="160E3C" w:themeColor="text1"/>
          <w:sz w:val="21"/>
          <w:szCs w:val="21"/>
        </w:rPr>
        <w:br/>
      </w:r>
    </w:p>
    <w:p w:rsidRPr="00864464" w:rsidR="00864464" w:rsidP="0016652F" w:rsidRDefault="00864464" w14:paraId="315E930B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Business name</w:t>
      </w:r>
    </w:p>
    <w:p w:rsidRPr="00864464" w:rsidR="00864464" w:rsidP="0016652F" w:rsidRDefault="00864464" w14:paraId="143BE4D1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Registered trading name (if different from the above)</w:t>
      </w:r>
    </w:p>
    <w:p w:rsidRPr="00864464" w:rsidR="00864464" w:rsidP="0016652F" w:rsidRDefault="00864464" w14:paraId="58C5D4E8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Business tax/VAT number</w:t>
      </w:r>
    </w:p>
    <w:p w:rsidRPr="00864464" w:rsidR="00864464" w:rsidP="0016652F" w:rsidRDefault="00864464" w14:paraId="38859DDA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Charity registration number (charities only)</w:t>
      </w:r>
    </w:p>
    <w:p w:rsidRPr="00864464" w:rsidR="00864464" w:rsidP="0016652F" w:rsidRDefault="00864464" w14:paraId="7905784D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Company registration number (companies only)</w:t>
      </w:r>
    </w:p>
    <w:p w:rsidRPr="00864464" w:rsidR="00864464" w:rsidP="0016652F" w:rsidRDefault="00864464" w14:paraId="61E52672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SME status</w:t>
      </w:r>
    </w:p>
    <w:p w:rsidRPr="00864464" w:rsidR="00864464" w:rsidP="0016652F" w:rsidRDefault="00864464" w14:paraId="2F00C2A6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Registered business address (Address line 1, City, Postcode etc.)</w:t>
      </w:r>
    </w:p>
    <w:p w:rsidRPr="00864464" w:rsidR="00864464" w:rsidP="0016652F" w:rsidRDefault="00864464" w14:paraId="4B382EF9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Telephone number</w:t>
      </w:r>
    </w:p>
    <w:p w:rsidRPr="00864464" w:rsidR="00864464" w:rsidP="0016652F" w:rsidRDefault="00864464" w14:paraId="456EEA09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Email address</w:t>
      </w:r>
    </w:p>
    <w:p w:rsidR="00443BAA" w:rsidP="0016652F" w:rsidRDefault="00443BAA" w14:paraId="45AAA0C4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9F7167" w:rsidR="00864464" w:rsidP="0074365E" w:rsidRDefault="00864464" w14:paraId="4B154478" w14:textId="4E094ED2">
      <w:pPr>
        <w:pStyle w:val="Heading2"/>
        <w:numPr>
          <w:numId w:val="0"/>
        </w:numPr>
      </w:pPr>
      <w:bookmarkStart w:name="_Toc87435985" w:id="8"/>
      <w:bookmarkStart w:name="_Toc343865316" w:id="2133646059"/>
      <w:r w:rsidR="00864464">
        <w:rPr/>
        <w:t xml:space="preserve">Add a </w:t>
      </w:r>
      <w:r w:rsidR="00C736A8">
        <w:rPr/>
        <w:t>s</w:t>
      </w:r>
      <w:r w:rsidR="00864464">
        <w:rPr/>
        <w:t xml:space="preserve">ystem </w:t>
      </w:r>
      <w:r w:rsidR="00C736A8">
        <w:rPr/>
        <w:t>u</w:t>
      </w:r>
      <w:r w:rsidR="00864464">
        <w:rPr/>
        <w:t>ser</w:t>
      </w:r>
      <w:bookmarkEnd w:id="8"/>
      <w:bookmarkEnd w:id="2133646059"/>
    </w:p>
    <w:p w:rsidRPr="00864464" w:rsidR="00864464" w:rsidP="0016652F" w:rsidRDefault="00864464" w14:paraId="09F08A56" w14:textId="3AE4DC0B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Once the company details have been filled in, you will</w:t>
      </w:r>
      <w:r w:rsidR="00C235A1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then need to create a System</w:t>
      </w:r>
      <w:r w:rsidR="0057347F">
        <w:rPr>
          <w:rFonts w:ascii="Poppins Light" w:hAnsi="Poppins Light" w:cs="Poppins Light"/>
          <w:color w:val="160E3C" w:themeColor="text1"/>
          <w:sz w:val="21"/>
          <w:szCs w:val="21"/>
        </w:rPr>
        <w:t xml:space="preserve"> 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User which will require the following:</w:t>
      </w:r>
      <w:r w:rsidR="0016652F">
        <w:rPr>
          <w:rFonts w:ascii="Poppins Light" w:hAnsi="Poppins Light" w:cs="Poppins Light"/>
          <w:color w:val="160E3C" w:themeColor="text1"/>
          <w:sz w:val="21"/>
          <w:szCs w:val="21"/>
        </w:rPr>
        <w:br/>
      </w:r>
    </w:p>
    <w:p w:rsidRPr="00864464" w:rsidR="00864464" w:rsidP="0016652F" w:rsidRDefault="00864464" w14:paraId="6BF7B771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First name</w:t>
      </w:r>
    </w:p>
    <w:p w:rsidRPr="00864464" w:rsidR="00864464" w:rsidP="0016652F" w:rsidRDefault="00864464" w14:paraId="19455EB8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Last name</w:t>
      </w:r>
    </w:p>
    <w:p w:rsidRPr="00864464" w:rsidR="00864464" w:rsidP="0016652F" w:rsidRDefault="00864464" w14:paraId="154F6547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Job title</w:t>
      </w:r>
    </w:p>
    <w:p w:rsidRPr="00864464" w:rsidR="00864464" w:rsidP="0016652F" w:rsidRDefault="00864464" w14:paraId="21ED239F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Email address</w:t>
      </w:r>
    </w:p>
    <w:p w:rsidR="0016652F" w:rsidP="0016652F" w:rsidRDefault="0016652F" w14:paraId="2101EBD7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="00864464" w:rsidP="0016652F" w:rsidRDefault="00864464" w14:paraId="217C4189" w14:textId="4812B558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>Once the above fields have been completed and the first User has been created, they will receive a username and temporary password. Upon logging into SProc.Net</w:t>
      </w:r>
      <w:r w:rsidR="0057347F">
        <w:rPr>
          <w:rFonts w:ascii="Poppins Light" w:hAnsi="Poppins Light" w:cs="Poppins Light"/>
          <w:color w:val="160E3C" w:themeColor="text1"/>
          <w:sz w:val="21"/>
          <w:szCs w:val="21"/>
        </w:rPr>
        <w:t xml:space="preserve">, </w:t>
      </w:r>
      <w:r w:rsidRPr="00C076C0">
        <w:rPr>
          <w:rFonts w:ascii="Poppins Light" w:hAnsi="Poppins Light" w:cs="Poppins Light"/>
          <w:color w:val="160E3C" w:themeColor="text1"/>
          <w:sz w:val="21"/>
          <w:szCs w:val="21"/>
        </w:rPr>
        <w:t>the User will be prompted to change their password. The User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 xml:space="preserve"> will have the ability to </w:t>
      </w:r>
      <w:r w:rsidR="0057347F">
        <w:rPr>
          <w:rFonts w:ascii="Poppins Light" w:hAnsi="Poppins Light" w:cs="Poppins Light"/>
          <w:color w:val="160E3C" w:themeColor="text1"/>
          <w:sz w:val="21"/>
          <w:szCs w:val="21"/>
        </w:rPr>
        <w:t>add other company users on the system through the ‘Admin’ tab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.</w:t>
      </w:r>
    </w:p>
    <w:p w:rsidRPr="00864464" w:rsidR="0016652F" w:rsidP="0016652F" w:rsidRDefault="0016652F" w14:paraId="05CC8AB1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9F7167" w:rsidR="00864464" w:rsidP="0074365E" w:rsidRDefault="00864464" w14:paraId="36EAF624" w14:textId="0EBAEF2F">
      <w:pPr>
        <w:pStyle w:val="Heading2"/>
        <w:numPr>
          <w:numId w:val="0"/>
        </w:numPr>
      </w:pPr>
      <w:bookmarkStart w:name="_Toc87435986" w:id="10"/>
      <w:bookmarkStart w:name="_Toc112881884" w:id="908901792"/>
      <w:r w:rsidR="00864464">
        <w:rPr/>
        <w:t xml:space="preserve">Add a </w:t>
      </w:r>
      <w:r w:rsidR="00C736A8">
        <w:rPr/>
        <w:t>l</w:t>
      </w:r>
      <w:r w:rsidR="00864464">
        <w:rPr/>
        <w:t>ocation</w:t>
      </w:r>
      <w:bookmarkEnd w:id="10"/>
      <w:bookmarkEnd w:id="908901792"/>
    </w:p>
    <w:p w:rsidRPr="00864464" w:rsidR="00864464" w:rsidP="0016652F" w:rsidRDefault="00864464" w14:paraId="6EF1A6F4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If your organisation has multiple locations or offices, it is possible to add these additional locations once the company has been registered.</w:t>
      </w:r>
    </w:p>
    <w:p w:rsidR="00F66430" w:rsidP="0016652F" w:rsidRDefault="00F66430" w14:paraId="483AD3A6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864464" w:rsidR="00864464" w:rsidP="0016652F" w:rsidRDefault="00864464" w14:paraId="479EE3B7" w14:textId="45625962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 xml:space="preserve">To add a location, go to the </w:t>
      </w:r>
      <w:r w:rsidRPr="00864464" w:rsidR="005730CC">
        <w:rPr>
          <w:rFonts w:ascii="Poppins Light" w:hAnsi="Poppins Light" w:cs="Poppins Light"/>
          <w:color w:val="160E3C" w:themeColor="text1"/>
          <w:sz w:val="21"/>
          <w:szCs w:val="21"/>
        </w:rPr>
        <w:t>admin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tab &gt; My Company &gt; Locations &gt; New, and then follow the steps to fill in the details for the location. This will include:</w:t>
      </w:r>
      <w:r w:rsidR="0016652F">
        <w:rPr>
          <w:rFonts w:ascii="Poppins Light" w:hAnsi="Poppins Light" w:cs="Poppins Light"/>
          <w:color w:val="160E3C" w:themeColor="text1"/>
          <w:sz w:val="21"/>
          <w:szCs w:val="21"/>
        </w:rPr>
        <w:br/>
      </w:r>
    </w:p>
    <w:p w:rsidRPr="00864464" w:rsidR="00864464" w:rsidP="0016652F" w:rsidRDefault="00864464" w14:paraId="3592ADBC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•</w:t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ab/>
      </w:r>
      <w:r w:rsidRPr="00864464">
        <w:rPr>
          <w:rFonts w:ascii="Poppins Light" w:hAnsi="Poppins Light" w:cs="Poppins Light"/>
          <w:color w:val="160E3C" w:themeColor="text1"/>
          <w:sz w:val="21"/>
          <w:szCs w:val="21"/>
        </w:rPr>
        <w:t>Location display name</w:t>
      </w:r>
    </w:p>
    <w:p w:rsidR="00CA5C9A" w:rsidP="0016652F" w:rsidRDefault="00864464" w14:paraId="72CF70CD" w14:textId="7D7F45D4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631FE00D" w:rsidR="00864464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•</w:t>
      </w:r>
      <w:r>
        <w:tab/>
      </w:r>
      <w:r w:rsidRPr="631FE00D" w:rsidR="00864464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Address</w:t>
      </w:r>
    </w:p>
    <w:p w:rsidR="631FE00D" w:rsidP="631FE00D" w:rsidRDefault="631FE00D" w14:paraId="1776F38C" w14:textId="6637905E">
      <w:pPr>
        <w:pStyle w:val="Normal"/>
        <w:spacing w:before="0" w:after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="631FE00D" w:rsidP="631FE00D" w:rsidRDefault="631FE00D" w14:paraId="0A920C23" w14:textId="266B066F">
      <w:pPr>
        <w:pStyle w:val="Normal"/>
        <w:spacing w:before="0" w:after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Pr="00556CCC" w:rsidR="00685F31" w:rsidP="00556CCC" w:rsidRDefault="00685F31" w14:paraId="25195825" w14:textId="5FA53502">
      <w:pPr>
        <w:pStyle w:val="Heading1"/>
      </w:pPr>
      <w:bookmarkStart w:name="_Toc87435987" w:id="12"/>
      <w:bookmarkStart w:name="_Toc552100129" w:id="1995297216"/>
      <w:r w:rsidR="00685F31">
        <w:rPr/>
        <w:t xml:space="preserve">Accreditation &amp; </w:t>
      </w:r>
      <w:r w:rsidR="003D1698">
        <w:rPr/>
        <w:t>E</w:t>
      </w:r>
      <w:r w:rsidR="00685F31">
        <w:rPr/>
        <w:t>nrolment</w:t>
      </w:r>
      <w:bookmarkEnd w:id="12"/>
      <w:r w:rsidR="00685F31">
        <w:rPr/>
        <w:t xml:space="preserve"> </w:t>
      </w:r>
      <w:bookmarkEnd w:id="1995297216"/>
    </w:p>
    <w:p w:rsidR="631FE00D" w:rsidP="631FE00D" w:rsidRDefault="631FE00D" w14:paraId="202DF62C" w14:textId="417E272D">
      <w:pPr>
        <w:pStyle w:val="Normal"/>
      </w:pPr>
    </w:p>
    <w:p w:rsidR="00483B60" w:rsidP="00483B60" w:rsidRDefault="00483B60" w14:paraId="4123A69B" w14:textId="05C4AC89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631FE00D" w:rsidR="00483B60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The Accreditation and Enrolment </w:t>
      </w:r>
      <w:r w:rsidRPr="631FE00D" w:rsidR="0057347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forms make up the application criteri</w:t>
      </w:r>
      <w:r w:rsidRPr="631FE00D" w:rsidR="005C0A5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a to join</w:t>
      </w:r>
      <w:r w:rsidRPr="631FE00D" w:rsidR="0FA57EF8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London Borough of Waltham Forest’s approved provider list</w:t>
      </w:r>
      <w:r w:rsidRPr="631FE00D" w:rsidR="005C0A5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. </w:t>
      </w:r>
      <w:r w:rsidRPr="631FE00D" w:rsidR="00483B60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The tables below show the questions</w:t>
      </w:r>
      <w:r w:rsidRPr="631FE00D" w:rsidR="0057347F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that providers will have to respond to.</w:t>
      </w:r>
      <w:r w:rsidRPr="631FE00D" w:rsidR="00483B60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Some questions will only have to be answered depending</w:t>
      </w:r>
      <w:r w:rsidRPr="631FE00D" w:rsidR="00483B60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on the response to another question.</w:t>
      </w:r>
    </w:p>
    <w:p w:rsidR="00483B60" w:rsidP="00483B60" w:rsidRDefault="00483B60" w14:paraId="216F2BF7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3B3E8D" w:rsidR="00483B60" w:rsidP="00C076C0" w:rsidRDefault="00483B60" w14:paraId="269D7C8D" w14:textId="32381D64">
      <w:pPr>
        <w:pStyle w:val="Heading2"/>
        <w:spacing w:before="0" w:after="0"/>
        <w:rPr/>
      </w:pPr>
      <w:bookmarkStart w:name="_Toc87435988" w:id="14"/>
      <w:bookmarkStart w:name="_Toc1430842374" w:id="884277294"/>
      <w:r w:rsidR="00483B60">
        <w:rPr/>
        <w:t>Accreditation</w:t>
      </w:r>
      <w:bookmarkEnd w:id="14"/>
      <w:r w:rsidR="00483B60">
        <w:rPr/>
        <w:t xml:space="preserve"> </w:t>
      </w:r>
      <w:bookmarkEnd w:id="884277294"/>
    </w:p>
    <w:p w:rsidR="00C076C0" w:rsidP="00483B60" w:rsidRDefault="00C076C0" w14:paraId="13635232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483B60" w:rsidR="00483B60" w:rsidP="00483B60" w:rsidRDefault="00483B60" w14:paraId="02BFEEF0" w14:textId="4C46AED8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483B60">
        <w:rPr>
          <w:rFonts w:ascii="Poppins Light" w:hAnsi="Poppins Light" w:cs="Poppins Light"/>
          <w:color w:val="160E3C" w:themeColor="text1"/>
          <w:sz w:val="21"/>
          <w:szCs w:val="21"/>
        </w:rPr>
        <w:t xml:space="preserve">To start a new Accreditation, you will need to </w:t>
      </w:r>
      <w:r w:rsidR="00EE4E87">
        <w:rPr>
          <w:rFonts w:ascii="Poppins Light" w:hAnsi="Poppins Light" w:cs="Poppins Light"/>
          <w:color w:val="160E3C" w:themeColor="text1"/>
          <w:sz w:val="21"/>
          <w:szCs w:val="21"/>
        </w:rPr>
        <w:t>first click on the ‘Accreditations’ tab at the top of the system page and then ‘New’. The following options will then need to be selected:</w:t>
      </w:r>
    </w:p>
    <w:p w:rsidR="00D1156E" w:rsidP="00483B60" w:rsidRDefault="00D1156E" w14:paraId="51E944D4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C076C0" w:rsidR="00483B60" w:rsidP="002C26C4" w:rsidRDefault="00483B60" w14:paraId="183E2C21" w14:textId="7AB1CD25">
      <w:pPr>
        <w:spacing w:before="0" w:after="0" w:line="240" w:lineRule="auto"/>
        <w:ind w:left="720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631FE00D" w:rsidR="00483B60">
        <w:rPr>
          <w:rFonts w:ascii="Poppins Light" w:hAnsi="Poppins Light" w:cs="Poppins Light"/>
          <w:b w:val="1"/>
          <w:bCs w:val="1"/>
          <w:color w:val="160E3C" w:themeColor="text2" w:themeTint="FF" w:themeShade="FF"/>
          <w:sz w:val="21"/>
          <w:szCs w:val="21"/>
        </w:rPr>
        <w:t>Client:</w:t>
      </w:r>
      <w:r w:rsidRPr="631FE00D" w:rsidR="00483B60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</w:t>
      </w:r>
      <w:r w:rsidRPr="631FE00D" w:rsidR="03E0B674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London Borough of Waltham Forest</w:t>
      </w:r>
    </w:p>
    <w:p w:rsidRPr="00C076C0" w:rsidR="00D1156E" w:rsidP="002C26C4" w:rsidRDefault="00D1156E" w14:paraId="5D652AE7" w14:textId="77777777">
      <w:pPr>
        <w:spacing w:before="0" w:after="0" w:line="240" w:lineRule="auto"/>
        <w:ind w:left="720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483B60" w:rsidR="00483B60" w:rsidP="631FE00D" w:rsidRDefault="00483B60" w14:paraId="242FB7A6" w14:textId="63DDABF6">
      <w:pPr>
        <w:spacing w:before="0" w:after="0" w:line="240" w:lineRule="auto"/>
        <w:ind w:left="720"/>
        <w:rPr>
          <w:rFonts w:ascii="Poppins Light" w:hAnsi="Poppins Light" w:cs="Poppins Light"/>
          <w:color w:val="160E3B" w:themeColor="text1"/>
          <w:sz w:val="21"/>
          <w:szCs w:val="21"/>
        </w:rPr>
      </w:pPr>
      <w:r w:rsidRPr="631FE00D" w:rsidR="00483B60">
        <w:rPr>
          <w:rFonts w:ascii="Poppins Light" w:hAnsi="Poppins Light" w:cs="Poppins Light"/>
          <w:b w:val="1"/>
          <w:bCs w:val="1"/>
          <w:color w:val="160E3B"/>
          <w:sz w:val="21"/>
          <w:szCs w:val="21"/>
        </w:rPr>
        <w:t>Category:</w:t>
      </w:r>
      <w:r w:rsidRPr="631FE00D" w:rsidR="00483B60">
        <w:rPr>
          <w:rFonts w:ascii="Poppins Light" w:hAnsi="Poppins Light" w:cs="Poppins Light"/>
          <w:color w:val="160E3B"/>
          <w:sz w:val="21"/>
          <w:szCs w:val="21"/>
        </w:rPr>
        <w:t xml:space="preserve"> </w:t>
      </w:r>
      <w:r w:rsidRPr="631FE00D" w:rsidR="30F77B88">
        <w:rPr>
          <w:rFonts w:ascii="Poppins Light" w:hAnsi="Poppins Light" w:cs="Poppins Light"/>
          <w:color w:val="160E3B"/>
          <w:sz w:val="21"/>
          <w:szCs w:val="21"/>
        </w:rPr>
        <w:t>Home Based Support</w:t>
      </w:r>
    </w:p>
    <w:p w:rsidR="24EAD653" w:rsidP="24EAD653" w:rsidRDefault="24EAD653" w14:paraId="62AD96C0" w14:textId="50633007">
      <w:pPr>
        <w:pStyle w:val="Normal"/>
        <w:spacing w:before="0" w:after="0" w:line="240" w:lineRule="auto"/>
        <w:ind w:left="720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="24EAD653" w:rsidP="24EAD653" w:rsidRDefault="24EAD653" w14:paraId="42D85142" w14:textId="4ED99BCA">
      <w:pPr>
        <w:pStyle w:val="Normal"/>
        <w:spacing w:before="0" w:after="0" w:line="240" w:lineRule="auto"/>
        <w:ind w:left="0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="24EAD653" w:rsidP="631FE00D" w:rsidRDefault="24EAD653" w14:paraId="523A03C2" w14:textId="3B1AB4C6">
      <w:pPr>
        <w:pStyle w:val="Normal"/>
        <w:spacing w:before="0" w:after="0" w:line="240" w:lineRule="auto"/>
        <w:ind w:left="0"/>
        <w:rPr>
          <w:rFonts w:ascii="Poppins Light" w:hAnsi="Poppins Light" w:cs="Poppins Light"/>
          <w:color w:val="160E3B" w:themeColor="text2" w:themeTint="FF" w:themeShade="FF"/>
          <w:sz w:val="21"/>
          <w:szCs w:val="21"/>
        </w:rPr>
      </w:pPr>
      <w:r w:rsidRPr="631FE00D" w:rsidR="24EAD653">
        <w:rPr>
          <w:rFonts w:ascii="Poppins Light" w:hAnsi="Poppins Light" w:cs="Poppins Light"/>
          <w:color w:val="160E3B"/>
          <w:sz w:val="21"/>
          <w:szCs w:val="21"/>
        </w:rPr>
        <w:t>After this</w:t>
      </w:r>
      <w:r w:rsidRPr="631FE00D" w:rsidR="488A0158">
        <w:rPr>
          <w:rFonts w:ascii="Poppins Light" w:hAnsi="Poppins Light" w:cs="Poppins Light"/>
          <w:color w:val="160E3B"/>
          <w:sz w:val="21"/>
          <w:szCs w:val="21"/>
        </w:rPr>
        <w:t xml:space="preserve"> has been </w:t>
      </w:r>
      <w:r w:rsidRPr="631FE00D" w:rsidR="488A0158">
        <w:rPr>
          <w:rFonts w:ascii="Poppins Light" w:hAnsi="Poppins Light" w:cs="Poppins Light"/>
          <w:color w:val="160E3B"/>
          <w:sz w:val="21"/>
          <w:szCs w:val="21"/>
        </w:rPr>
        <w:t>chosen,</w:t>
      </w:r>
      <w:r w:rsidRPr="631FE00D" w:rsidR="1352054A">
        <w:rPr>
          <w:rFonts w:ascii="Poppins Light" w:hAnsi="Poppins Light" w:cs="Poppins Light"/>
          <w:color w:val="160E3B"/>
          <w:sz w:val="21"/>
          <w:szCs w:val="21"/>
        </w:rPr>
        <w:t xml:space="preserve"> </w:t>
      </w:r>
      <w:r w:rsidRPr="631FE00D" w:rsidR="24EAD653">
        <w:rPr>
          <w:rFonts w:ascii="Poppins Light" w:hAnsi="Poppins Light" w:cs="Poppins Light"/>
          <w:color w:val="160E3B"/>
          <w:sz w:val="21"/>
          <w:szCs w:val="21"/>
        </w:rPr>
        <w:t>you</w:t>
      </w:r>
      <w:r w:rsidRPr="631FE00D" w:rsidR="24EAD653">
        <w:rPr>
          <w:rFonts w:ascii="Poppins Light" w:hAnsi="Poppins Light" w:cs="Poppins Light"/>
          <w:color w:val="160E3B"/>
          <w:sz w:val="21"/>
          <w:szCs w:val="21"/>
        </w:rPr>
        <w:t xml:space="preserve"> can then complete the questions below.</w:t>
      </w:r>
    </w:p>
    <w:p w:rsidR="00D1156E" w:rsidP="00483B60" w:rsidRDefault="00D1156E" w14:paraId="61D29587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="00CD363A" w:rsidP="00483B60" w:rsidRDefault="00483B60" w14:paraId="3CB7DD1F" w14:textId="109D4CAD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483B60">
        <w:rPr>
          <w:rFonts w:ascii="Poppins Light" w:hAnsi="Poppins Light" w:cs="Poppins Light"/>
          <w:color w:val="160E3C" w:themeColor="text1"/>
          <w:sz w:val="21"/>
          <w:szCs w:val="21"/>
        </w:rPr>
        <w:t>This table shows the question</w:t>
      </w:r>
      <w:r w:rsidR="00EE4E87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that will need to be answered on the Accreditation form</w:t>
      </w:r>
      <w:r w:rsidRPr="00483B60">
        <w:rPr>
          <w:rFonts w:ascii="Poppins Light" w:hAnsi="Poppins Light" w:cs="Poppins Light"/>
          <w:color w:val="160E3C" w:themeColor="text1"/>
          <w:sz w:val="21"/>
          <w:szCs w:val="21"/>
        </w:rPr>
        <w:t xml:space="preserve">. </w:t>
      </w:r>
    </w:p>
    <w:p w:rsidR="00CF47AE" w:rsidP="00483B60" w:rsidRDefault="00CF47AE" w14:paraId="330E78E6" w14:textId="4D40CE32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530"/>
        <w:gridCol w:w="6719"/>
        <w:gridCol w:w="1960"/>
      </w:tblGrid>
      <w:tr w:rsidRPr="00EA7CC0" w:rsidR="00EA7CC0" w:rsidTr="631FE00D" w14:paraId="66F2EE9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0" w:type="dxa"/>
            <w:tcMar/>
            <w:vAlign w:val="center"/>
          </w:tcPr>
          <w:p w:rsidRPr="009853F0" w:rsidR="00EA7CC0" w:rsidP="009853F0" w:rsidRDefault="00EA7CC0" w14:paraId="13A24E7C" w14:textId="77777777">
            <w:pPr>
              <w:spacing w:before="0" w:line="276" w:lineRule="auto"/>
              <w:ind w:right="95"/>
              <w:jc w:val="center"/>
              <w:rPr>
                <w:rFonts w:cs="Poppins"/>
                <w:szCs w:val="18"/>
              </w:rPr>
            </w:pPr>
            <w:r w:rsidRPr="009853F0">
              <w:rPr>
                <w:rFonts w:cs="Poppins"/>
                <w:szCs w:val="18"/>
              </w:rPr>
              <w:t>Q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719" w:type="dxa"/>
            <w:tcMar/>
            <w:vAlign w:val="center"/>
          </w:tcPr>
          <w:p w:rsidRPr="009853F0" w:rsidR="00EA7CC0" w:rsidP="009853F0" w:rsidRDefault="00EA7CC0" w14:paraId="54A9A50A" w14:textId="77777777">
            <w:pPr>
              <w:spacing w:before="0" w:line="276" w:lineRule="auto"/>
              <w:ind w:right="95"/>
              <w:rPr>
                <w:rFonts w:cs="Poppins"/>
                <w:szCs w:val="18"/>
              </w:rPr>
            </w:pPr>
            <w:r w:rsidRPr="009853F0">
              <w:rPr>
                <w:rFonts w:cs="Poppins"/>
                <w:szCs w:val="18"/>
              </w:rPr>
              <w:t>Company Information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60" w:type="dxa"/>
            <w:tcMar/>
            <w:vAlign w:val="center"/>
          </w:tcPr>
          <w:p w:rsidRPr="009853F0" w:rsidR="00EA7CC0" w:rsidP="00EA7CC0" w:rsidRDefault="00EA7CC0" w14:paraId="0B2D611B" w14:textId="60EB9C18">
            <w:pPr>
              <w:spacing w:before="0" w:line="276" w:lineRule="auto"/>
              <w:ind w:right="95"/>
              <w:jc w:val="center"/>
              <w:rPr>
                <w:rFonts w:cs="Poppins"/>
                <w:szCs w:val="18"/>
              </w:rPr>
            </w:pPr>
            <w:r w:rsidRPr="009853F0">
              <w:rPr>
                <w:rFonts w:cs="Poppins"/>
                <w:szCs w:val="18"/>
              </w:rPr>
              <w:t>Trigger</w:t>
            </w:r>
            <w:r w:rsidR="007B6B32">
              <w:rPr>
                <w:rFonts w:cs="Poppins"/>
                <w:szCs w:val="18"/>
              </w:rPr>
              <w:t>/Response</w:t>
            </w:r>
          </w:p>
        </w:tc>
      </w:tr>
      <w:tr w:rsidRPr="00EA7CC0" w:rsidR="00EA7CC0" w:rsidTr="631FE00D" w14:paraId="38DBB0C5" w14:textId="77777777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0" w:type="dxa"/>
            <w:tcMar/>
            <w:vAlign w:val="center"/>
          </w:tcPr>
          <w:p w:rsidRPr="009853F0" w:rsidR="00EA7CC0" w:rsidP="631FE00D" w:rsidRDefault="00EA7CC0" w14:paraId="10B745DC" w14:textId="77777777">
            <w:pPr>
              <w:spacing w:before="0" w:line="276" w:lineRule="auto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</w:rPr>
            </w:pPr>
            <w:r w:rsidRPr="631FE00D" w:rsidR="6197BC68">
              <w:rPr>
                <w:rFonts w:ascii="Poppins Light" w:hAnsi="Poppins Light" w:eastAsia="Poppins Light" w:cs="Poppins Light" w:asciiTheme="minorAscii" w:hAnsiTheme="minorAscii" w:eastAsiaTheme="minorAscii" w:cstheme="minorAscii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719" w:type="dxa"/>
            <w:tcMar/>
            <w:vAlign w:val="center"/>
          </w:tcPr>
          <w:p w:rsidR="631FE00D" w:rsidP="631FE00D" w:rsidRDefault="631FE00D" w14:paraId="01A384FE" w14:textId="5C2F278A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000000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000000"/>
                <w:sz w:val="18"/>
                <w:szCs w:val="18"/>
                <w:u w:val="none"/>
              </w:rPr>
              <w:t>Are you registering to provide Home Support Services to London Borough of Waltham Forest?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60" w:type="dxa"/>
            <w:tcMar/>
            <w:vAlign w:val="center"/>
          </w:tcPr>
          <w:p w:rsidRPr="009853F0" w:rsidR="00EA7CC0" w:rsidP="00EA7CC0" w:rsidRDefault="00EA7CC0" w14:paraId="2EA2DBEC" w14:textId="77777777">
            <w:pPr>
              <w:spacing w:before="0" w:line="276" w:lineRule="auto"/>
              <w:ind w:right="95"/>
              <w:jc w:val="center"/>
              <w:rPr>
                <w:rFonts w:cstheme="minorHAnsi"/>
                <w:szCs w:val="18"/>
              </w:rPr>
            </w:pPr>
          </w:p>
        </w:tc>
      </w:tr>
    </w:tbl>
    <w:p w:rsidR="00EE4E87" w:rsidP="631FE00D" w:rsidRDefault="00EE4E87" w14:paraId="52D51804" w14:textId="3FF282F8">
      <w:pPr>
        <w:pStyle w:val="Normal"/>
        <w:spacing w:before="0" w:after="0" w:line="240" w:lineRule="auto"/>
        <w:rPr>
          <w:rFonts w:ascii="Poppins" w:hAnsi="Poppins" w:cs="Poppins"/>
          <w:b w:val="1"/>
          <w:bCs w:val="1"/>
          <w:color w:val="E61653" w:themeColor="accent4" w:themeTint="FF" w:themeShade="FF"/>
          <w:sz w:val="21"/>
          <w:szCs w:val="21"/>
        </w:rPr>
      </w:pPr>
    </w:p>
    <w:p w:rsidR="00EE4E87" w:rsidP="24EAD653" w:rsidRDefault="00EE4E87" w14:paraId="05ECA082" w14:textId="1447D187">
      <w:pPr>
        <w:pStyle w:val="Normal"/>
        <w:spacing w:before="0" w:after="0" w:line="240" w:lineRule="auto"/>
        <w:rPr>
          <w:rFonts w:cs="Poppins Light" w:cstheme="minorAscii"/>
          <w:color w:val="000000"/>
          <w:sz w:val="18"/>
          <w:szCs w:val="18"/>
        </w:rPr>
      </w:pPr>
    </w:p>
    <w:p w:rsidR="00EE4E87" w:rsidP="24EAD653" w:rsidRDefault="00EE4E87" w14:paraId="18C6EA66" w14:textId="332D580E">
      <w:pPr>
        <w:spacing w:before="0" w:after="0" w:line="240" w:lineRule="auto"/>
        <w:rPr>
          <w:rFonts w:cs="Poppins Light" w:cstheme="minorAscii"/>
          <w:color w:val="000000"/>
          <w:sz w:val="18"/>
          <w:szCs w:val="18"/>
        </w:rPr>
      </w:pPr>
    </w:p>
    <w:p w:rsidR="00EE4E87" w:rsidP="24EAD653" w:rsidRDefault="00EE4E87" w14:paraId="7A86AEEC" w14:textId="25FBBF71">
      <w:pPr>
        <w:spacing w:before="0" w:after="0" w:line="240" w:lineRule="auto"/>
        <w:rPr>
          <w:rFonts w:cs="Poppins Light" w:cstheme="minorAscii"/>
          <w:color w:val="000000"/>
          <w:sz w:val="18"/>
          <w:szCs w:val="18"/>
        </w:rPr>
      </w:pPr>
    </w:p>
    <w:p w:rsidR="00EE4E87" w:rsidP="24EAD653" w:rsidRDefault="00EE4E87" w14:paraId="278254C5" w14:textId="62DAC413">
      <w:pPr>
        <w:pStyle w:val="Normal"/>
        <w:spacing w:before="0" w:after="0" w:line="240" w:lineRule="auto"/>
        <w:rPr>
          <w:rFonts w:cs="Poppins Light" w:cstheme="minorAscii"/>
          <w:color w:val="000000" w:themeColor="text1"/>
          <w:sz w:val="18"/>
          <w:szCs w:val="18"/>
        </w:rPr>
      </w:pPr>
    </w:p>
    <w:p w:rsidRPr="00A36379" w:rsidR="00432772" w:rsidP="00A36379" w:rsidRDefault="00221E76" w14:paraId="2D96C8C8" w14:textId="6B806945">
      <w:pPr>
        <w:pStyle w:val="Heading2"/>
        <w:spacing w:before="0" w:after="0" w:line="360" w:lineRule="auto"/>
        <w:rPr/>
      </w:pPr>
      <w:bookmarkStart w:name="_Toc87435989" w:id="16"/>
      <w:bookmarkStart w:name="_Toc178754007" w:id="620740918"/>
      <w:r w:rsidR="00221E76">
        <w:rPr/>
        <w:t>E</w:t>
      </w:r>
      <w:r w:rsidR="00432772">
        <w:rPr/>
        <w:t>nrolment</w:t>
      </w:r>
      <w:bookmarkEnd w:id="16"/>
      <w:r w:rsidR="00432772">
        <w:rPr/>
        <w:t xml:space="preserve"> </w:t>
      </w:r>
      <w:bookmarkEnd w:id="620740918"/>
    </w:p>
    <w:p w:rsidR="008F5456" w:rsidP="008F5456" w:rsidRDefault="008F5456" w14:paraId="0E92CE14" w14:textId="43A37882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8F5456">
        <w:rPr>
          <w:rFonts w:ascii="Poppins Light" w:hAnsi="Poppins Light" w:cs="Poppins Light"/>
          <w:color w:val="160E3C" w:themeColor="text1"/>
          <w:sz w:val="21"/>
          <w:szCs w:val="21"/>
        </w:rPr>
        <w:t xml:space="preserve">Once the Accreditation is complete, the Enrolment can be started immediately. </w:t>
      </w:r>
      <w:r w:rsidR="00654F56">
        <w:rPr>
          <w:rFonts w:ascii="Poppins Light" w:hAnsi="Poppins Light" w:cs="Poppins Light"/>
          <w:color w:val="160E3C" w:themeColor="text1"/>
          <w:sz w:val="21"/>
          <w:szCs w:val="21"/>
        </w:rPr>
        <w:t>You</w:t>
      </w:r>
      <w:r w:rsidRPr="008F5456">
        <w:rPr>
          <w:rFonts w:ascii="Poppins Light" w:hAnsi="Poppins Light" w:cs="Poppins Light"/>
          <w:color w:val="160E3C" w:themeColor="text1"/>
          <w:sz w:val="21"/>
          <w:szCs w:val="21"/>
        </w:rPr>
        <w:t xml:space="preserve"> do not have to wait for the Accreditation to be approved, however your Enrolment can only be reviewed by </w:t>
      </w:r>
      <w:r w:rsidRPr="00752F94">
        <w:rPr>
          <w:rFonts w:ascii="Poppins Light" w:hAnsi="Poppins Light" w:cs="Poppins Light"/>
          <w:i/>
          <w:iCs/>
          <w:color w:val="160E3C" w:themeColor="text1"/>
          <w:sz w:val="21"/>
          <w:szCs w:val="21"/>
        </w:rPr>
        <w:t>adam</w:t>
      </w:r>
      <w:r w:rsidRPr="008F5456">
        <w:rPr>
          <w:rFonts w:ascii="Poppins Light" w:hAnsi="Poppins Light" w:cs="Poppins Light"/>
          <w:color w:val="160E3C" w:themeColor="text1"/>
          <w:sz w:val="21"/>
          <w:szCs w:val="21"/>
        </w:rPr>
        <w:t xml:space="preserve"> after you have an Approved Accreditation. </w:t>
      </w:r>
    </w:p>
    <w:p w:rsidR="00654F56" w:rsidP="008F5456" w:rsidRDefault="00654F56" w14:paraId="7152E07A" w14:textId="2344A1DE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="00654F56" w:rsidP="008F5456" w:rsidRDefault="00654F56" w14:paraId="2DB91DE3" w14:textId="38C15464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24EAD653" w:rsidR="00654F56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You will first be asked to enter your </w:t>
      </w:r>
      <w:r w:rsidRPr="24EAD653" w:rsidR="00F7348B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>location because</w:t>
      </w:r>
      <w:r w:rsidRPr="24EAD653" w:rsidR="00654F56"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  <w:t xml:space="preserve"> Enrolments are location specific. This is done by clicking into the ‘Supplier Location’ box and selecting your location using the green triangle to the right of the address. </w:t>
      </w:r>
    </w:p>
    <w:p w:rsidRPr="00966F50" w:rsidR="004B6686" w:rsidP="00966F50" w:rsidRDefault="004B6686" w14:paraId="2944DF1E" w14:textId="77777777">
      <w:pPr>
        <w:spacing w:before="0" w:after="0" w:line="240" w:lineRule="auto"/>
        <w:ind w:left="360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CA786A" w:rsidR="00006656" w:rsidP="00CA786A" w:rsidRDefault="008F5456" w14:paraId="7242DFA5" w14:textId="30BC7456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  <w:r w:rsidRPr="00CA786A">
        <w:rPr>
          <w:rFonts w:ascii="Poppins Light" w:hAnsi="Poppins Light" w:cs="Poppins Light"/>
          <w:color w:val="160E3C" w:themeColor="text1"/>
          <w:sz w:val="21"/>
          <w:szCs w:val="21"/>
        </w:rPr>
        <w:t xml:space="preserve">This table shows the questions which will need to be </w:t>
      </w:r>
      <w:r w:rsidRPr="00CA786A" w:rsidR="00654F56">
        <w:rPr>
          <w:rFonts w:ascii="Poppins Light" w:hAnsi="Poppins Light" w:cs="Poppins Light"/>
          <w:color w:val="160E3C" w:themeColor="text1"/>
          <w:sz w:val="21"/>
          <w:szCs w:val="21"/>
        </w:rPr>
        <w:t xml:space="preserve">answered </w:t>
      </w:r>
      <w:r w:rsidRPr="00CA786A">
        <w:rPr>
          <w:rFonts w:ascii="Poppins Light" w:hAnsi="Poppins Light" w:cs="Poppins Light"/>
          <w:color w:val="160E3C" w:themeColor="text1"/>
          <w:sz w:val="21"/>
          <w:szCs w:val="21"/>
        </w:rPr>
        <w:t xml:space="preserve">as part of your Enrolment. If </w:t>
      </w:r>
      <w:r w:rsidRPr="00CA786A" w:rsidR="00654F56">
        <w:rPr>
          <w:rFonts w:ascii="Poppins Light" w:hAnsi="Poppins Light" w:cs="Poppins Light"/>
          <w:color w:val="160E3C" w:themeColor="text1"/>
          <w:sz w:val="21"/>
          <w:szCs w:val="21"/>
        </w:rPr>
        <w:t>a</w:t>
      </w:r>
      <w:r w:rsidRPr="00CA786A">
        <w:rPr>
          <w:rFonts w:ascii="Poppins Light" w:hAnsi="Poppins Light" w:cs="Poppins Light"/>
          <w:color w:val="160E3C" w:themeColor="text1"/>
          <w:sz w:val="21"/>
          <w:szCs w:val="21"/>
        </w:rPr>
        <w:t xml:space="preserve"> question is not applicable to your organisation</w:t>
      </w:r>
      <w:r w:rsidRPr="00CA786A" w:rsidR="00654F56">
        <w:rPr>
          <w:rFonts w:ascii="Poppins Light" w:hAnsi="Poppins Light" w:cs="Poppins Light"/>
          <w:color w:val="160E3C" w:themeColor="text1"/>
          <w:sz w:val="21"/>
          <w:szCs w:val="21"/>
        </w:rPr>
        <w:t>,</w:t>
      </w:r>
      <w:r w:rsidRPr="00CA786A">
        <w:rPr>
          <w:rFonts w:ascii="Poppins Light" w:hAnsi="Poppins Light" w:cs="Poppins Light"/>
          <w:color w:val="160E3C" w:themeColor="text1"/>
          <w:sz w:val="21"/>
          <w:szCs w:val="21"/>
        </w:rPr>
        <w:t xml:space="preserve"> you must insert N/A</w:t>
      </w:r>
      <w:r w:rsidRPr="00CA786A" w:rsidR="00654F56">
        <w:rPr>
          <w:rFonts w:ascii="Poppins Light" w:hAnsi="Poppins Light" w:cs="Poppins Light"/>
          <w:color w:val="160E3C" w:themeColor="text1"/>
          <w:sz w:val="21"/>
          <w:szCs w:val="21"/>
        </w:rPr>
        <w:t xml:space="preserve"> to proceed</w:t>
      </w:r>
      <w:r w:rsidRPr="00CA786A">
        <w:rPr>
          <w:rFonts w:ascii="Poppins Light" w:hAnsi="Poppins Light" w:cs="Poppins Light"/>
          <w:color w:val="160E3C" w:themeColor="text1"/>
          <w:sz w:val="21"/>
          <w:szCs w:val="21"/>
        </w:rPr>
        <w:t>.</w:t>
      </w:r>
    </w:p>
    <w:p w:rsidR="0007436A" w:rsidP="008F5456" w:rsidRDefault="0007436A" w14:paraId="6919A095" w14:textId="17325ED4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7655"/>
        <w:gridCol w:w="992"/>
      </w:tblGrid>
      <w:tr w:rsidRPr="00D12848" w:rsidR="00D12848" w:rsidTr="631FE00D" w14:paraId="641389D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07436A" w:rsidP="0007436A" w:rsidRDefault="0007436A" w14:paraId="1FCEEDFE" w14:textId="77777777">
            <w:pPr>
              <w:spacing w:before="0" w:line="276" w:lineRule="auto"/>
              <w:ind w:right="95"/>
              <w:jc w:val="center"/>
              <w:rPr>
                <w:rFonts w:asciiTheme="minorHAnsi" w:hAnsiTheme="minorHAnsi" w:cstheme="minorHAnsi"/>
                <w:color w:val="auto"/>
                <w:szCs w:val="18"/>
              </w:rPr>
            </w:pPr>
            <w:r w:rsidRPr="00D12848">
              <w:rPr>
                <w:rFonts w:asciiTheme="minorHAnsi" w:hAnsiTheme="minorHAnsi" w:cstheme="minorHAnsi"/>
                <w:color w:val="auto"/>
                <w:szCs w:val="18"/>
              </w:rPr>
              <w:t>Q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  <w:vAlign w:val="center"/>
          </w:tcPr>
          <w:p w:rsidRPr="00D12848" w:rsidR="0007436A" w:rsidP="0007436A" w:rsidRDefault="00654F56" w14:paraId="608CFF11" w14:textId="39B24CA8">
            <w:pPr>
              <w:tabs>
                <w:tab w:val="center" w:pos="3672"/>
              </w:tabs>
              <w:spacing w:before="0" w:line="276" w:lineRule="auto"/>
              <w:ind w:right="95"/>
              <w:rPr>
                <w:rFonts w:asciiTheme="minorHAnsi" w:hAnsiTheme="minorHAnsi" w:cstheme="minorHAnsi"/>
                <w:color w:val="auto"/>
                <w:szCs w:val="18"/>
              </w:rPr>
            </w:pPr>
            <w:r w:rsidRPr="00D12848">
              <w:rPr>
                <w:rFonts w:asciiTheme="minorHAnsi" w:hAnsiTheme="minorHAnsi" w:cstheme="minorHAnsi"/>
                <w:color w:val="auto"/>
                <w:szCs w:val="18"/>
              </w:rPr>
              <w:t>Question</w:t>
            </w:r>
            <w:r w:rsidRPr="00D12848" w:rsidR="0007436A">
              <w:rPr>
                <w:rFonts w:asciiTheme="minorHAnsi" w:hAnsiTheme="minorHAnsi" w:cstheme="minorHAnsi"/>
                <w:color w:val="auto"/>
                <w:szCs w:val="18"/>
              </w:rPr>
              <w:tab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07436A" w:rsidP="0007436A" w:rsidRDefault="0007436A" w14:paraId="1C221F32" w14:textId="77777777">
            <w:pPr>
              <w:spacing w:before="0" w:line="276" w:lineRule="auto"/>
              <w:ind w:right="95"/>
              <w:jc w:val="center"/>
              <w:rPr>
                <w:rFonts w:asciiTheme="minorHAnsi" w:hAnsiTheme="minorHAnsi" w:cstheme="minorHAnsi"/>
                <w:color w:val="auto"/>
                <w:szCs w:val="18"/>
              </w:rPr>
            </w:pPr>
            <w:r w:rsidRPr="00D12848">
              <w:rPr>
                <w:rFonts w:asciiTheme="minorHAnsi" w:hAnsiTheme="minorHAnsi" w:cstheme="minorHAnsi"/>
                <w:color w:val="auto"/>
                <w:szCs w:val="18"/>
              </w:rPr>
              <w:t>Trigger</w:t>
            </w:r>
          </w:p>
        </w:tc>
      </w:tr>
      <w:tr w:rsidRPr="00D12848" w:rsidR="00E0414A" w:rsidTr="631FE00D" w14:paraId="57E87645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D12848" w:rsidP="631FE00D" w:rsidRDefault="00D12848" w14:paraId="73F1740C" w14:textId="3C1C9125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0E1EE836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0F567E18" w14:textId="3668D678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Please confirm if you are currently a registered provider on Waltham Forests Framework?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E0414A" w14:paraId="77BAE4CD" w14:textId="77777777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</w:p>
        </w:tc>
      </w:tr>
      <w:tr w:rsidRPr="00D12848" w:rsidR="009C14D4" w:rsidTr="631FE00D" w14:paraId="1B14BADB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="009C14D4" w:rsidP="631FE00D" w:rsidRDefault="006F3FE7" w14:paraId="5F99E02D" w14:textId="77777777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52716F42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2</w:t>
            </w:r>
          </w:p>
          <w:p w:rsidR="006F3FE7" w:rsidP="631FE00D" w:rsidRDefault="006F3FE7" w14:paraId="2D684A7E" w14:textId="6DB1F892">
            <w:pPr>
              <w:spacing w:before="0"/>
              <w:ind w:right="95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449879C8" w14:textId="695F0947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Please confirm you accept the statement below</w:t>
            </w:r>
            <w:r>
              <w:br/>
            </w: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 xml:space="preserve"> </w:t>
            </w:r>
            <w:r>
              <w:br/>
            </w: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'London Borough of Waltham Forest does not guarantee that your application will be evaluated and/or progressed if the Council feels that it has capacity in the current Homecare Framework'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9C14D4" w:rsidP="631FE00D" w:rsidRDefault="004C4C60" w14:paraId="0467BEF0" w14:textId="04003C2A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77E298F6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5C0D379B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AC3E04" w14:paraId="0C0E2131" w14:textId="5B870751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355D0E3B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2D5288DC" w14:textId="1D8F30EF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Does your organisation operate the CM2000 Call Confirm Live and Finance Manager system, so invoices can be reconciled and paid via Finance Manager?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89553E" w14:paraId="70147659" w14:textId="167DD83A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261344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</w:t>
            </w:r>
            <w:r w:rsidRPr="631FE00D" w:rsidR="64ECFCE1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)</w:t>
            </w:r>
          </w:p>
        </w:tc>
      </w:tr>
      <w:tr w:rsidRPr="00D12848" w:rsidR="00E0414A" w:rsidTr="631FE00D" w14:paraId="54A1E6AD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AC3E04" w14:paraId="021B1825" w14:textId="6E5E7095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355D0E3B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7F264D16" w14:textId="25260CA9">
            <w:pPr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In addition to operating the CM2000 Call Confirm live and Finance Manager system, does your organisation use timesheets signed by the resident/family member to record visits?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89553E" w14:paraId="339E2298" w14:textId="16EB3834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2E360675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2B107A94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D7E42" w14:paraId="621B634C" w14:textId="699EC0BF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80B9AC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656A2DEF" w14:textId="5DE4AED8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Please confirm your organisation has audited accounts for the last financial year?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89553E" w14:paraId="29C2A3BE" w14:textId="0F40B8B9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64ECFCE1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0A4127DA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D7E42" w14:paraId="323B4F57" w14:textId="05109A43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80B9AC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0A6D6675" w14:textId="1E81D41F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Do these accounts show your organisation in a profitable position?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B223A3" w14:paraId="758BAB8D" w14:textId="5C5EF4B9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74A83137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</w:t>
            </w:r>
            <w:r w:rsidRPr="631FE00D" w:rsidR="1C0A95EF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)</w:t>
            </w:r>
          </w:p>
        </w:tc>
      </w:tr>
      <w:tr w:rsidRPr="00D12848" w:rsidR="00E0414A" w:rsidTr="631FE00D" w14:paraId="41DE2D79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D7E42" w14:paraId="00A291C4" w14:textId="715217F6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80B9AC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1E7ADADA" w14:textId="7A80A54C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Please confirm that your organisation has the level of insurance indicated below</w:t>
            </w:r>
            <w:r>
              <w:br/>
            </w: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 xml:space="preserve"> </w:t>
            </w:r>
            <w:r>
              <w:br/>
            </w: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Public Liability Insurance = £10 million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B223A3" w14:paraId="6E1F4D1C" w14:textId="00CB8ECC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053E02B3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230D369C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F41F1" w14:paraId="03835001" w14:textId="580FF74A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047610B0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5E9A377C" w14:textId="4BD37CF4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Is your organisation's CQC rating good or outstanding?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3A7287" w14:paraId="3C26440B" w14:textId="58841D5F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55BD1CCF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78F5DB0F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F41F1" w14:paraId="4CF4C5A1" w14:textId="38A93B02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047610B0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03E44E24" w14:textId="5F0B312D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Does your organisation have medication, safeguarding and other policies related to the service provision for homecare and are these policies in date?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3A7287" w14:paraId="11580649" w14:textId="5449AAE5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5D9F0C1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</w:t>
            </w:r>
            <w:r w:rsidRPr="631FE00D" w:rsidR="59E9D733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)</w:t>
            </w:r>
          </w:p>
        </w:tc>
      </w:tr>
      <w:tr w:rsidRPr="00D12848" w:rsidR="00E0414A" w:rsidTr="631FE00D" w14:paraId="002E8E6D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7F41F1" w14:paraId="0AE1C5AA" w14:textId="370D190F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047610B0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36C02F95" w14:textId="6C7DC9D7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Does your organisation have escalation and business contingency policies in place?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3A7287" w14:paraId="574B55FC" w14:textId="7A793AD5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59E9D733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 (No)</w:t>
            </w:r>
          </w:p>
        </w:tc>
      </w:tr>
      <w:tr w:rsidRPr="00D12848" w:rsidR="00E0414A" w:rsidTr="631FE00D" w14:paraId="4D9E8AB5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B7091E" w14:paraId="151A91F7" w14:textId="6B5A44E4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14B1A151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  <w:r w:rsidRPr="631FE00D" w:rsidR="34717A7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182C28AE" w14:textId="78B5F011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 xml:space="preserve">Have your staff undergone a Disclosure Barring Service check and </w:t>
            </w:r>
            <w:r w:rsidRPr="631FE00D" w:rsidR="465D3703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b</w:t>
            </w: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een assessed as suitable to work with Vulnerable Adults and Children?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0D6D23" w14:paraId="3B37254B" w14:textId="2467B599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298EF9B9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  <w:r w:rsidRPr="631FE00D" w:rsidR="547BB5E8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 xml:space="preserve"> (No</w:t>
            </w:r>
            <w:r w:rsidRPr="631FE00D" w:rsidR="298EF9B9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)</w:t>
            </w:r>
          </w:p>
        </w:tc>
      </w:tr>
      <w:tr w:rsidRPr="00D12848" w:rsidR="00E0414A" w:rsidTr="631FE00D" w14:paraId="4D3FB493" w14:textId="77777777">
        <w:trPr>
          <w:trHeight w:val="302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62" w:type="dxa"/>
            <w:tcMar/>
            <w:vAlign w:val="center"/>
          </w:tcPr>
          <w:p w:rsidRPr="00D12848" w:rsidR="00E0414A" w:rsidP="631FE00D" w:rsidRDefault="0035375C" w14:paraId="563C2123" w14:textId="4B8BCC9F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562BBF39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  <w:r w:rsidRPr="631FE00D" w:rsidR="2A8895FF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55" w:type="dxa"/>
            <w:tcMar/>
          </w:tcPr>
          <w:p w:rsidR="631FE00D" w:rsidP="631FE00D" w:rsidRDefault="631FE00D" w14:paraId="63BA9525" w14:textId="04ED75A3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Does your hourly rate include Nation Living Wage/London Living Wage?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  <w:vAlign w:val="center"/>
          </w:tcPr>
          <w:p w:rsidRPr="00D12848" w:rsidR="00E0414A" w:rsidP="631FE00D" w:rsidRDefault="0096588A" w14:paraId="5A280B20" w14:textId="6D9F6728">
            <w:pPr>
              <w:spacing w:before="0"/>
              <w:ind w:right="95"/>
              <w:jc w:val="center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3C4CFC7E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1</w:t>
            </w:r>
            <w:r w:rsidRPr="631FE00D" w:rsidR="29BDBCAD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 xml:space="preserve"> (No)</w:t>
            </w:r>
          </w:p>
        </w:tc>
      </w:tr>
    </w:tbl>
    <w:p w:rsidR="631FE00D" w:rsidRDefault="631FE00D" w14:paraId="5A8EC00E" w14:textId="67967D20"/>
    <w:p w:rsidR="001C57D9" w:rsidP="24EAD653" w:rsidRDefault="001C57D9" w14:paraId="3DBA5D7C" w14:textId="77777777">
      <w:pPr>
        <w:spacing w:before="0" w:after="0" w:line="240" w:lineRule="auto"/>
        <w:rPr>
          <w:rFonts w:ascii="Poppins Light" w:hAnsi="Poppins Light" w:cs="Poppins Light"/>
          <w:color w:val="auto" w:themeColor="text1"/>
          <w:sz w:val="21"/>
          <w:szCs w:val="21"/>
        </w:rPr>
      </w:pPr>
    </w:p>
    <w:p w:rsidR="00D74EEA" w:rsidP="24EAD653" w:rsidRDefault="00A27860" w14:paraId="15AF3F7D" w14:textId="06386D00">
      <w:pPr>
        <w:spacing w:before="0" w:after="0" w:line="240" w:lineRule="auto"/>
        <w:rPr>
          <w:rFonts w:ascii="Poppins Light" w:hAnsi="Poppins Light" w:cs="Poppins Light"/>
          <w:color w:val="auto" w:themeColor="text1"/>
          <w:sz w:val="21"/>
          <w:szCs w:val="21"/>
        </w:rPr>
      </w:pPr>
      <w:r w:rsidRPr="24EAD653" w:rsidR="00A27860">
        <w:rPr>
          <w:rFonts w:ascii="Poppins Light" w:hAnsi="Poppins Light" w:cs="Poppins Light"/>
          <w:color w:val="auto"/>
          <w:sz w:val="21"/>
          <w:szCs w:val="21"/>
        </w:rPr>
        <w:t>This table shows the documents which will need to be uploaded as part of your Enrolment.</w:t>
      </w:r>
    </w:p>
    <w:p w:rsidR="00F02D74" w:rsidP="008F5456" w:rsidRDefault="00F02D74" w14:paraId="07F3F1BA" w14:textId="4220FDF0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tbl>
      <w:tblPr>
        <w:tblStyle w:val="TableGrid"/>
        <w:tblW w:w="9325" w:type="dxa"/>
        <w:tblLook w:val="04A0" w:firstRow="1" w:lastRow="0" w:firstColumn="1" w:lastColumn="0" w:noHBand="0" w:noVBand="1"/>
      </w:tblPr>
      <w:tblGrid>
        <w:gridCol w:w="4014"/>
        <w:gridCol w:w="5311"/>
      </w:tblGrid>
      <w:tr w:rsidR="005C1E65" w:rsidTr="631FE00D" w14:paraId="76E17E8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14" w:type="dxa"/>
            <w:tcMar/>
            <w:vAlign w:val="center"/>
          </w:tcPr>
          <w:p w:rsidRPr="005C1E65" w:rsidR="005C1E65" w:rsidP="24EAD653" w:rsidRDefault="005C1E65" w14:paraId="6F3002EF" w14:textId="77777777">
            <w:pPr>
              <w:spacing w:before="0"/>
              <w:ind w:right="95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</w:rPr>
            </w:pPr>
            <w:r w:rsidRPr="24EAD653" w:rsidR="7CA3CAE6">
              <w:rPr>
                <w:rFonts w:ascii="Poppins Light" w:hAnsi="Poppins Light" w:eastAsia="Poppins Light" w:cs="Poppins Light" w:asciiTheme="minorAscii" w:hAnsiTheme="minorAscii" w:eastAsiaTheme="minorAscii" w:cstheme="minorAscii"/>
              </w:rPr>
              <w:t>Documents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11" w:type="dxa"/>
            <w:tcMar/>
            <w:vAlign w:val="center"/>
          </w:tcPr>
          <w:p w:rsidRPr="005C1E65" w:rsidR="005C1E65" w:rsidP="24EAD653" w:rsidRDefault="005C1E65" w14:paraId="1FED8A5B" w14:textId="77777777">
            <w:pPr>
              <w:spacing w:before="0"/>
              <w:ind w:right="95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</w:rPr>
            </w:pPr>
            <w:r w:rsidRPr="24EAD653" w:rsidR="7CA3CAE6">
              <w:rPr>
                <w:rFonts w:ascii="Poppins Light" w:hAnsi="Poppins Light" w:eastAsia="Poppins Light" w:cs="Poppins Light" w:asciiTheme="minorAscii" w:hAnsiTheme="minorAscii" w:eastAsiaTheme="minorAscii" w:cstheme="minorAscii"/>
              </w:rPr>
              <w:t>Instructional text</w:t>
            </w:r>
          </w:p>
        </w:tc>
      </w:tr>
      <w:tr w:rsidR="00407993" w:rsidTr="631FE00D" w14:paraId="35435F33" w14:textId="77777777">
        <w:trPr>
          <w:trHeight w:val="87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4851" w:rsidR="00334106" w:rsidP="631FE00D" w:rsidRDefault="00334106" w14:paraId="77C5B57D" w14:textId="2D13CB3F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  <w:r w:rsidRPr="631FE00D" w:rsidR="2C7B543B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Public Liability</w:t>
            </w:r>
            <w:r w:rsidRPr="631FE00D" w:rsidR="00D25BCC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 xml:space="preserve"> (</w:t>
            </w:r>
            <w:r w:rsidRPr="631FE00D" w:rsidR="00D25BCC"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  <w:t>Optional)</w:t>
            </w:r>
          </w:p>
          <w:p w:rsidRPr="00764851" w:rsidR="00407993" w:rsidP="631FE00D" w:rsidRDefault="00407993" w14:paraId="3B331917" w14:textId="77777777">
            <w:pPr>
              <w:spacing w:before="0"/>
              <w:ind w:right="95"/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color w:val="auto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31FE00D" w:rsidP="631FE00D" w:rsidRDefault="631FE00D" w14:paraId="6974C4BC" w14:textId="38DFE0F1">
            <w:pPr>
              <w:jc w:val="left"/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</w:pPr>
            <w:r w:rsidRPr="631FE00D" w:rsidR="631FE00D">
              <w:rPr>
                <w:rFonts w:ascii="Poppins Light" w:hAnsi="Poppins Light" w:eastAsia="Poppins Light" w:cs="Poppins Light" w:asciiTheme="minorAscii" w:hAnsiTheme="minorAscii" w:eastAsiaTheme="minorAscii" w:cstheme="minorAscii"/>
                <w:b w:val="0"/>
                <w:bCs w:val="0"/>
                <w:i w:val="0"/>
                <w:iCs w:val="0"/>
                <w:strike w:val="0"/>
                <w:dstrike w:val="0"/>
                <w:color w:val="auto"/>
                <w:sz w:val="18"/>
                <w:szCs w:val="18"/>
                <w:u w:val="none"/>
              </w:rPr>
              <w:t>If you have answered 'Yes' to Q7, you do not need to upload a copy of your Public Liability Insurance. However, if you do want to upload a copy, please upload it here.</w:t>
            </w:r>
          </w:p>
        </w:tc>
      </w:tr>
    </w:tbl>
    <w:p w:rsidR="00C10766" w:rsidP="00133633" w:rsidRDefault="00C10766" w14:paraId="6C0C2E7E" w14:textId="2A60914F">
      <w:pPr>
        <w:spacing w:before="0" w:after="0" w:line="240" w:lineRule="auto"/>
        <w:rPr>
          <w:rFonts w:cstheme="minorHAnsi"/>
          <w:b/>
          <w:color w:val="160E3C" w:themeColor="text1"/>
          <w:sz w:val="21"/>
          <w:szCs w:val="21"/>
        </w:rPr>
      </w:pPr>
    </w:p>
    <w:p w:rsidR="00CA786A" w:rsidP="631FE00D" w:rsidRDefault="00CA786A" w14:paraId="7DEEC7F9" w14:textId="1AF74C53">
      <w:pPr>
        <w:pStyle w:val="Normal"/>
        <w:spacing w:before="0" w:after="0" w:line="240" w:lineRule="auto"/>
        <w:rPr>
          <w:rFonts w:cs="Poppins Light" w:cstheme="minorAscii"/>
          <w:b w:val="1"/>
          <w:bCs w:val="1"/>
          <w:color w:val="160E3C" w:themeColor="text1"/>
          <w:sz w:val="21"/>
          <w:szCs w:val="21"/>
        </w:rPr>
      </w:pPr>
    </w:p>
    <w:p w:rsidR="00121CEF" w:rsidP="00133633" w:rsidRDefault="00121CEF" w14:paraId="5D8016B8" w14:textId="77777777">
      <w:pPr>
        <w:spacing w:before="0" w:after="0" w:line="240" w:lineRule="auto"/>
        <w:rPr>
          <w:rFonts w:cstheme="minorHAnsi"/>
          <w:color w:val="160E3C" w:themeColor="text1"/>
          <w:sz w:val="21"/>
          <w:szCs w:val="21"/>
        </w:rPr>
      </w:pPr>
    </w:p>
    <w:p w:rsidRPr="00A36379" w:rsidR="005314B8" w:rsidP="00A36379" w:rsidRDefault="00133633" w14:paraId="07AD6B99" w14:textId="6FDE8488">
      <w:pPr>
        <w:pStyle w:val="Heading2"/>
        <w:spacing w:before="0" w:after="0" w:line="360" w:lineRule="auto"/>
        <w:rPr/>
      </w:pPr>
      <w:bookmarkStart w:name="_Toc87435991" w:id="18"/>
      <w:bookmarkStart w:name="_Toc1976093879" w:id="1087789348"/>
      <w:r w:rsidR="00133633">
        <w:rPr/>
        <w:t xml:space="preserve">Adding </w:t>
      </w:r>
      <w:r w:rsidR="00221E76">
        <w:rPr/>
        <w:t>s</w:t>
      </w:r>
      <w:r w:rsidR="00133633">
        <w:rPr/>
        <w:t xml:space="preserve">ervice </w:t>
      </w:r>
      <w:r w:rsidR="00221E76">
        <w:rPr/>
        <w:t>c</w:t>
      </w:r>
      <w:r w:rsidR="00133633">
        <w:rPr/>
        <w:t>ategories</w:t>
      </w:r>
      <w:bookmarkEnd w:id="18"/>
      <w:bookmarkEnd w:id="1087789348"/>
    </w:p>
    <w:p w:rsidR="00974670" w:rsidP="631FE00D" w:rsidRDefault="00133633" w14:paraId="78215803" w14:textId="659B1AAF">
      <w:pPr>
        <w:spacing w:before="0" w:after="0" w:line="240" w:lineRule="auto"/>
        <w:rPr>
          <w:rFonts w:cs="Poppins Light" w:cstheme="minorAscii"/>
          <w:color w:val="auto"/>
          <w:sz w:val="21"/>
          <w:szCs w:val="21"/>
        </w:rPr>
      </w:pPr>
      <w:r w:rsidRPr="631FE00D" w:rsidR="00133633">
        <w:rPr>
          <w:rFonts w:cs="Poppins Light" w:cstheme="minorAscii"/>
          <w:color w:val="auto"/>
          <w:sz w:val="21"/>
          <w:szCs w:val="21"/>
        </w:rPr>
        <w:t>The</w:t>
      </w:r>
      <w:r w:rsidRPr="631FE00D" w:rsidR="00CA786A">
        <w:rPr>
          <w:rFonts w:cs="Poppins Light" w:cstheme="minorAscii"/>
          <w:color w:val="auto"/>
          <w:sz w:val="21"/>
          <w:szCs w:val="21"/>
        </w:rPr>
        <w:t xml:space="preserve"> below Service Categories show the groups </w:t>
      </w:r>
      <w:r w:rsidRPr="631FE00D" w:rsidR="00D25BCC">
        <w:rPr>
          <w:rFonts w:cs="Poppins Light" w:cstheme="minorAscii"/>
          <w:color w:val="auto"/>
          <w:sz w:val="21"/>
          <w:szCs w:val="21"/>
        </w:rPr>
        <w:t xml:space="preserve">that </w:t>
      </w:r>
      <w:r w:rsidRPr="631FE00D" w:rsidR="42E44125">
        <w:rPr>
          <w:rFonts w:cs="Poppins Light" w:cstheme="minorAscii"/>
          <w:color w:val="auto"/>
          <w:sz w:val="21"/>
          <w:szCs w:val="21"/>
        </w:rPr>
        <w:t xml:space="preserve">London Borough of Waltham Forest </w:t>
      </w:r>
      <w:r w:rsidRPr="631FE00D" w:rsidR="0BB1C6FF">
        <w:rPr>
          <w:rFonts w:cs="Poppins Light" w:cstheme="minorAscii"/>
          <w:color w:val="auto"/>
          <w:sz w:val="21"/>
          <w:szCs w:val="21"/>
        </w:rPr>
        <w:t xml:space="preserve">are including in their new Home Support Category. </w:t>
      </w:r>
      <w:r w:rsidRPr="631FE00D" w:rsidR="1451913C">
        <w:rPr>
          <w:rFonts w:cs="Poppins Light" w:cstheme="minorAscii"/>
          <w:color w:val="auto"/>
          <w:sz w:val="21"/>
          <w:szCs w:val="21"/>
        </w:rPr>
        <w:t xml:space="preserve">The Borough has decided to have one general category for all providers. </w:t>
      </w:r>
      <w:r w:rsidRPr="631FE00D" w:rsidR="0BB1C6FF">
        <w:rPr>
          <w:rFonts w:cs="Poppins Light" w:cstheme="minorAscii"/>
          <w:color w:val="auto"/>
          <w:sz w:val="21"/>
          <w:szCs w:val="21"/>
        </w:rPr>
        <w:t xml:space="preserve">You will need to select </w:t>
      </w:r>
      <w:r w:rsidRPr="631FE00D" w:rsidR="52F6766D">
        <w:rPr>
          <w:rFonts w:cs="Poppins Light" w:cstheme="minorAscii"/>
          <w:color w:val="auto"/>
          <w:sz w:val="21"/>
          <w:szCs w:val="21"/>
        </w:rPr>
        <w:t xml:space="preserve">the below category which says ‘All’. </w:t>
      </w:r>
    </w:p>
    <w:p w:rsidR="00974670" w:rsidP="24EAD653" w:rsidRDefault="00133633" w14:paraId="1D82FD2C" w14:textId="37683207">
      <w:pPr>
        <w:spacing w:before="0" w:after="0" w:line="240" w:lineRule="auto"/>
        <w:rPr>
          <w:rFonts w:cs="Poppins Light" w:cstheme="minorAscii"/>
          <w:color w:val="auto" w:themeColor="text1"/>
          <w:sz w:val="21"/>
          <w:szCs w:val="21"/>
        </w:rPr>
      </w:pPr>
    </w:p>
    <w:tbl>
      <w:tblPr>
        <w:tblStyle w:val="TableGrid"/>
        <w:tblW w:w="5240" w:type="dxa"/>
        <w:tblLook w:val="04A0" w:firstRow="1" w:lastRow="0" w:firstColumn="1" w:lastColumn="0" w:noHBand="0" w:noVBand="1"/>
      </w:tblPr>
      <w:tblGrid>
        <w:gridCol w:w="5240"/>
      </w:tblGrid>
      <w:tr w:rsidRPr="00732EB8" w:rsidR="00F27DBB" w:rsidTr="631FE00D" w14:paraId="4A58EB4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240" w:type="dxa"/>
            <w:tcMar/>
            <w:vAlign w:val="center"/>
          </w:tcPr>
          <w:p w:rsidRPr="00732EB8" w:rsidR="00F27DBB" w:rsidP="007A629A" w:rsidRDefault="00F27DBB" w14:paraId="11603722" w14:textId="77777777">
            <w:pPr>
              <w:spacing w:before="0" w:line="360" w:lineRule="auto"/>
              <w:ind w:right="95"/>
              <w:rPr>
                <w:rFonts w:cs="Poppins"/>
                <w:b w:val="0"/>
                <w:bCs/>
                <w:szCs w:val="18"/>
              </w:rPr>
            </w:pPr>
            <w:r w:rsidRPr="00732EB8">
              <w:rPr>
                <w:rFonts w:cs="Poppins"/>
                <w:bCs/>
                <w:szCs w:val="18"/>
              </w:rPr>
              <w:t>Service Category</w:t>
            </w:r>
          </w:p>
        </w:tc>
      </w:tr>
      <w:tr w:rsidRPr="00732EB8" w:rsidR="00706F0C" w:rsidTr="631FE00D" w14:paraId="75CA05F4" w14:textId="77777777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240" w:type="dxa"/>
            <w:tcMar/>
            <w:vAlign w:val="bottom"/>
          </w:tcPr>
          <w:p w:rsidRPr="00CC566B" w:rsidR="00706F0C" w:rsidP="631FE00D" w:rsidRDefault="00706F0C" w14:paraId="504714E7" w14:textId="2BB253BE">
            <w:pPr>
              <w:spacing w:before="0" w:line="360" w:lineRule="auto"/>
              <w:ind w:right="95"/>
              <w:rPr>
                <w:rFonts w:cs="Poppins Light" w:cstheme="minorAscii"/>
                <w:color w:val="242424"/>
              </w:rPr>
            </w:pPr>
            <w:r w:rsidRPr="631FE00D" w:rsidR="38AF7F6A">
              <w:rPr>
                <w:rFonts w:cs="Poppins Light" w:cstheme="minorAscii"/>
                <w:color w:val="242424"/>
              </w:rPr>
              <w:t>All</w:t>
            </w:r>
          </w:p>
        </w:tc>
      </w:tr>
    </w:tbl>
    <w:p w:rsidR="00A36379" w:rsidP="00224013" w:rsidRDefault="00A36379" w14:paraId="46E7E470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="00CC566B" w:rsidP="00224013" w:rsidRDefault="00CC566B" w14:paraId="6109DF39" w14:textId="77777777">
      <w:pPr>
        <w:spacing w:before="0" w:after="0" w:line="240" w:lineRule="auto"/>
        <w:rPr>
          <w:rFonts w:ascii="Poppins Light" w:hAnsi="Poppins Light" w:cs="Poppins Light"/>
          <w:color w:val="160E3C" w:themeColor="text1"/>
          <w:sz w:val="21"/>
          <w:szCs w:val="21"/>
        </w:rPr>
      </w:pPr>
    </w:p>
    <w:p w:rsidRPr="00A36379" w:rsidR="00A36379" w:rsidP="00A36379" w:rsidRDefault="0023491B" w14:paraId="53D1EAF8" w14:textId="72FC4264">
      <w:pPr>
        <w:pStyle w:val="Heading2"/>
        <w:spacing w:before="0" w:after="0" w:line="360" w:lineRule="auto"/>
        <w:rPr/>
      </w:pPr>
      <w:bookmarkStart w:name="_Toc2073072029" w:id="295249238"/>
      <w:r w:rsidR="74910551">
        <w:rPr/>
        <w:t>Distribution Override Groups</w:t>
      </w:r>
      <w:bookmarkEnd w:id="295249238"/>
    </w:p>
    <w:p w:rsidR="0084610A" w:rsidP="631FE00D" w:rsidRDefault="0084610A" w14:paraId="5D11C77A" w14:textId="6C0108D8">
      <w:pPr>
        <w:spacing w:before="0" w:after="0" w:line="240" w:lineRule="auto"/>
        <w:rPr>
          <w:rFonts w:cs="Poppins Light" w:cstheme="minorAscii"/>
          <w:color w:val="auto" w:themeColor="text1"/>
          <w:sz w:val="21"/>
          <w:szCs w:val="21"/>
        </w:rPr>
      </w:pPr>
    </w:p>
    <w:p w:rsidR="720164F0" w:rsidP="631FE00D" w:rsidRDefault="720164F0" w14:paraId="212F5238" w14:textId="493AA470">
      <w:pPr>
        <w:pStyle w:val="Normal"/>
        <w:spacing w:before="0" w:after="0" w:line="240" w:lineRule="auto"/>
        <w:rPr>
          <w:rFonts w:cs="Poppins Light" w:cstheme="minorAscii"/>
          <w:color w:val="auto"/>
          <w:sz w:val="21"/>
          <w:szCs w:val="21"/>
        </w:rPr>
      </w:pPr>
      <w:r w:rsidRPr="631FE00D" w:rsidR="720164F0">
        <w:rPr>
          <w:rFonts w:cs="Poppins Light" w:cstheme="minorAscii"/>
          <w:color w:val="auto"/>
          <w:sz w:val="21"/>
          <w:szCs w:val="21"/>
        </w:rPr>
        <w:t>Requirements for care, will be sent out via Distribution Override Groups.</w:t>
      </w:r>
      <w:r w:rsidRPr="631FE00D" w:rsidR="5FA51F4F">
        <w:rPr>
          <w:rFonts w:cs="Poppins Light" w:cstheme="minorAscii"/>
          <w:color w:val="auto"/>
          <w:sz w:val="21"/>
          <w:szCs w:val="21"/>
        </w:rPr>
        <w:t xml:space="preserve"> These are based on geographical location and the services you can provide. When the portal for completing your A&amp;E opens</w:t>
      </w:r>
      <w:r w:rsidRPr="631FE00D" w:rsidR="6AECE60F">
        <w:rPr>
          <w:rFonts w:cs="Poppins Light" w:cstheme="minorAscii"/>
          <w:color w:val="auto"/>
          <w:sz w:val="21"/>
          <w:szCs w:val="21"/>
        </w:rPr>
        <w:t>, you will be sent an email clarifying which group you must pick on your application.</w:t>
      </w:r>
    </w:p>
    <w:p w:rsidR="631FE00D" w:rsidP="631FE00D" w:rsidRDefault="631FE00D" w14:paraId="23759899" w14:textId="2566E224">
      <w:pPr>
        <w:pStyle w:val="Normal"/>
        <w:spacing w:before="0" w:after="0" w:line="240" w:lineRule="auto"/>
        <w:rPr>
          <w:rFonts w:cs="Poppins Light" w:cstheme="minorAscii"/>
          <w:color w:val="160E3C" w:themeColor="text2" w:themeTint="FF" w:themeShade="FF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631FE00D" w:rsidTr="6E08EAA5" w14:paraId="38B524B0"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center"/>
          </w:tcPr>
          <w:p w:rsidR="720164F0" w:rsidP="631FE00D" w:rsidRDefault="720164F0" w14:paraId="45D3857E" w14:textId="6594F659">
            <w:pPr>
              <w:spacing w:before="0" w:line="360" w:lineRule="auto"/>
              <w:ind w:right="95"/>
              <w:rPr>
                <w:rFonts w:cs="Poppins"/>
              </w:rPr>
            </w:pPr>
            <w:r w:rsidRPr="631FE00D" w:rsidR="720164F0">
              <w:rPr>
                <w:rFonts w:cs="Poppins"/>
              </w:rPr>
              <w:t>Distribution Override Group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center"/>
          </w:tcPr>
          <w:p w:rsidR="720164F0" w:rsidP="631FE00D" w:rsidRDefault="720164F0" w14:paraId="0D377470" w14:textId="0D41654E">
            <w:pPr>
              <w:spacing w:before="0" w:line="360" w:lineRule="auto"/>
              <w:ind w:right="95"/>
              <w:rPr>
                <w:rFonts w:cs="Poppins"/>
              </w:rPr>
            </w:pPr>
            <w:r w:rsidRPr="631FE00D" w:rsidR="720164F0">
              <w:rPr>
                <w:rFonts w:cs="Poppins"/>
              </w:rPr>
              <w:t>Only Select If</w:t>
            </w:r>
          </w:p>
        </w:tc>
      </w:tr>
      <w:tr w:rsidR="631FE00D" w:rsidTr="6E08EAA5" w14:paraId="6CC02F29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5F20ED2D" w:rsidP="631FE00D" w:rsidRDefault="5F20ED2D" w14:paraId="79F8BB56" w14:textId="69FD3DF1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5F20ED2D">
              <w:rPr>
                <w:rFonts w:cs="Poppins Light" w:cstheme="minorAscii"/>
                <w:color w:val="242424"/>
              </w:rPr>
              <w:t>Lot 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720164F0" w:rsidP="631FE00D" w:rsidRDefault="720164F0" w14:paraId="28EE6548" w14:textId="1EDE661C">
            <w:pPr>
              <w:spacing w:before="0" w:line="360" w:lineRule="auto"/>
              <w:ind w:right="95"/>
              <w:rPr>
                <w:rFonts w:cs="Poppins Light" w:cstheme="minorAscii"/>
                <w:color w:val="242424"/>
              </w:rPr>
            </w:pPr>
            <w:r w:rsidRPr="631FE00D" w:rsidR="720164F0">
              <w:rPr>
                <w:rFonts w:cs="Poppins Light" w:cstheme="minorAscii"/>
                <w:color w:val="242424"/>
              </w:rPr>
              <w:t>You are a Lot 1 Framework provider</w:t>
            </w:r>
          </w:p>
        </w:tc>
      </w:tr>
      <w:tr w:rsidR="631FE00D" w:rsidTr="6E08EAA5" w14:paraId="00BC3C7C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23CE5A1F" w:rsidP="631FE00D" w:rsidRDefault="23CE5A1F" w14:paraId="1CE22045" w14:textId="2FAB27BB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23CE5A1F">
              <w:rPr>
                <w:rFonts w:cs="Poppins Light" w:cstheme="minorAscii"/>
                <w:color w:val="242424"/>
              </w:rPr>
              <w:t>Lot 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720164F0" w:rsidP="631FE00D" w:rsidRDefault="720164F0" w14:paraId="08B58BCE" w14:textId="730C9BA5">
            <w:pPr>
              <w:spacing w:before="0" w:line="360" w:lineRule="auto"/>
              <w:ind w:right="95"/>
              <w:rPr>
                <w:rFonts w:cs="Poppins Light" w:cstheme="minorAscii"/>
                <w:color w:val="242424"/>
              </w:rPr>
            </w:pPr>
            <w:r w:rsidRPr="631FE00D" w:rsidR="720164F0">
              <w:rPr>
                <w:rFonts w:cs="Poppins Light" w:cstheme="minorAscii"/>
                <w:color w:val="242424"/>
              </w:rPr>
              <w:t>You are a Lot 2 Framework provider</w:t>
            </w:r>
          </w:p>
        </w:tc>
      </w:tr>
      <w:tr w:rsidR="631FE00D" w:rsidTr="6E08EAA5" w14:paraId="53814EEC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2EDF4064" w:rsidP="631FE00D" w:rsidRDefault="2EDF4064" w14:paraId="67E827BA" w14:textId="1B74F39B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2EDF4064">
              <w:rPr>
                <w:rFonts w:cs="Poppins Light" w:cstheme="minorAscii"/>
                <w:color w:val="242424"/>
              </w:rPr>
              <w:t>Lot 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720164F0" w:rsidP="631FE00D" w:rsidRDefault="720164F0" w14:paraId="443DFFA7" w14:textId="61736656">
            <w:pPr>
              <w:spacing w:before="0" w:line="360" w:lineRule="auto"/>
              <w:ind w:right="95"/>
              <w:rPr>
                <w:rFonts w:cs="Poppins Light" w:cstheme="minorAscii"/>
                <w:color w:val="242424"/>
              </w:rPr>
            </w:pPr>
            <w:r w:rsidRPr="631FE00D" w:rsidR="720164F0">
              <w:rPr>
                <w:rFonts w:cs="Poppins Light" w:cstheme="minorAscii"/>
                <w:color w:val="242424"/>
              </w:rPr>
              <w:t>You are a Lot 3 Framework provider</w:t>
            </w:r>
          </w:p>
        </w:tc>
      </w:tr>
      <w:tr w:rsidR="631FE00D" w:rsidTr="6E08EAA5" w14:paraId="6A557E19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3882190" w:rsidP="631FE00D" w:rsidRDefault="63882190" w14:paraId="2ACAB9CF" w14:textId="7D57A06C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3882190">
              <w:rPr>
                <w:rFonts w:cs="Poppins Light" w:cstheme="minorAscii"/>
                <w:color w:val="242424"/>
              </w:rPr>
              <w:t>Lot 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720164F0" w:rsidP="631FE00D" w:rsidRDefault="720164F0" w14:paraId="27545564" w14:textId="54E3935D">
            <w:pPr>
              <w:spacing w:before="0" w:line="360" w:lineRule="auto"/>
              <w:ind w:right="95"/>
              <w:rPr>
                <w:rFonts w:cs="Poppins Light" w:cstheme="minorAscii"/>
                <w:color w:val="242424"/>
              </w:rPr>
            </w:pPr>
            <w:r w:rsidRPr="631FE00D" w:rsidR="720164F0">
              <w:rPr>
                <w:rFonts w:cs="Poppins Light" w:cstheme="minorAscii"/>
                <w:color w:val="242424"/>
              </w:rPr>
              <w:t>You are a Lot 4 Framework provider</w:t>
            </w:r>
          </w:p>
        </w:tc>
      </w:tr>
      <w:tr w:rsidR="631FE00D" w:rsidTr="6E08EAA5" w14:paraId="6DC8C1D6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03588D4A" w:rsidP="631FE00D" w:rsidRDefault="03588D4A" w14:paraId="11BBD358" w14:textId="7615E7D9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03588D4A">
              <w:rPr>
                <w:rFonts w:cs="Poppins Light" w:cstheme="minorAscii"/>
                <w:color w:val="242424"/>
              </w:rPr>
              <w:t>Lot 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EA321F9" w:rsidP="631FE00D" w:rsidRDefault="6EA321F9" w14:paraId="512979B2" w14:textId="27C29A89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EA321F9">
              <w:rPr>
                <w:rFonts w:cs="Poppins Light" w:cstheme="minorAscii"/>
                <w:color w:val="242424"/>
              </w:rPr>
              <w:t>You are a Lot 5 Framework Provider</w:t>
            </w:r>
          </w:p>
        </w:tc>
      </w:tr>
      <w:tr w:rsidR="631FE00D" w:rsidTr="6E08EAA5" w14:paraId="6E9106F3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42E8EFBB" w14:textId="2FFA905F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5663E7E">
              <w:rPr>
                <w:rFonts w:cs="Poppins Light" w:cstheme="minorAscii"/>
                <w:color w:val="242424"/>
              </w:rPr>
              <w:t>All Framework Providers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02CA9171" w14:textId="72F9C84D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5663E7E">
              <w:rPr>
                <w:rFonts w:cs="Poppins Light" w:cstheme="minorAscii"/>
                <w:color w:val="242424"/>
              </w:rPr>
              <w:t>You are a Framework Provider</w:t>
            </w:r>
          </w:p>
        </w:tc>
      </w:tr>
      <w:tr w:rsidR="631FE00D" w:rsidTr="6E08EAA5" w14:paraId="4C5E6809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5081E119" w14:textId="42E7DE18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5663E7E">
              <w:rPr>
                <w:rFonts w:cs="Poppins Light" w:cstheme="minorAscii"/>
                <w:color w:val="242424"/>
              </w:rPr>
              <w:t>Spot Purchaser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0BC08A82" w14:textId="289F7D73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5663E7E">
              <w:rPr>
                <w:rFonts w:cs="Poppins Light" w:cstheme="minorAscii"/>
                <w:color w:val="242424"/>
              </w:rPr>
              <w:t>You are not a Framework Provider</w:t>
            </w:r>
          </w:p>
        </w:tc>
      </w:tr>
      <w:tr w:rsidR="631FE00D" w:rsidTr="6E08EAA5" w14:paraId="10123344">
        <w:trPr>
          <w:trHeight w:val="53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4E23A6C8" w14:textId="4D5357F3">
            <w:pPr>
              <w:pStyle w:val="Normal"/>
              <w:spacing w:line="360" w:lineRule="auto"/>
              <w:rPr>
                <w:rFonts w:cs="Poppins Light" w:cstheme="minorAscii"/>
                <w:color w:val="242424"/>
              </w:rPr>
            </w:pPr>
            <w:r w:rsidRPr="631FE00D" w:rsidR="65663E7E">
              <w:rPr>
                <w:rFonts w:cs="Poppins Light" w:cstheme="minorAscii"/>
                <w:color w:val="242424"/>
              </w:rPr>
              <w:t>Re-ablement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08" w:type="dxa"/>
            <w:tcMar/>
            <w:vAlign w:val="bottom"/>
          </w:tcPr>
          <w:p w:rsidR="65663E7E" w:rsidP="631FE00D" w:rsidRDefault="65663E7E" w14:paraId="76B61ECB" w14:textId="4F8B9F2E">
            <w:pPr>
              <w:pStyle w:val="Normal"/>
              <w:bidi w:val="0"/>
              <w:spacing w:before="100" w:beforeAutospacing="off" w:after="200" w:afterAutospacing="off" w:line="360" w:lineRule="auto"/>
              <w:ind w:left="0" w:right="0"/>
              <w:jc w:val="left"/>
              <w:rPr>
                <w:rFonts w:cs="Poppins Light" w:cstheme="minorAscii"/>
                <w:color w:val="242424"/>
              </w:rPr>
            </w:pPr>
            <w:r w:rsidRPr="6E08EAA5" w:rsidR="65663E7E">
              <w:rPr>
                <w:rFonts w:cs="Poppins Light" w:cstheme="minorAscii"/>
                <w:color w:val="242424"/>
              </w:rPr>
              <w:t>You provide Re-</w:t>
            </w:r>
            <w:proofErr w:type="spellStart"/>
            <w:r w:rsidRPr="6E08EAA5" w:rsidR="65663E7E">
              <w:rPr>
                <w:rFonts w:cs="Poppins Light" w:cstheme="minorAscii"/>
                <w:color w:val="242424"/>
              </w:rPr>
              <w:t>ablement</w:t>
            </w:r>
            <w:proofErr w:type="spellEnd"/>
            <w:r w:rsidRPr="6E08EAA5" w:rsidR="65663E7E">
              <w:rPr>
                <w:rFonts w:cs="Poppins Light" w:cstheme="minorAscii"/>
                <w:color w:val="242424"/>
              </w:rPr>
              <w:t xml:space="preserve"> Services</w:t>
            </w:r>
          </w:p>
        </w:tc>
      </w:tr>
    </w:tbl>
    <w:p w:rsidR="631FE00D" w:rsidP="631FE00D" w:rsidRDefault="631FE00D" w14:paraId="367C585A">
      <w:pPr>
        <w:spacing w:before="0" w:after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</w:p>
    <w:p w:rsidR="631FE00D" w:rsidP="631FE00D" w:rsidRDefault="631FE00D" w14:paraId="3FACE9D7" w14:textId="5D6C7152">
      <w:pPr>
        <w:pStyle w:val="Normal"/>
        <w:spacing w:before="0" w:after="0" w:line="240" w:lineRule="auto"/>
        <w:rPr>
          <w:rFonts w:cs="Poppins Light" w:cstheme="minorAscii"/>
          <w:color w:val="160E3C" w:themeColor="text2" w:themeTint="FF" w:themeShade="FF"/>
          <w:sz w:val="21"/>
          <w:szCs w:val="21"/>
        </w:rPr>
      </w:pPr>
    </w:p>
    <w:p w:rsidR="631FE00D" w:rsidP="631FE00D" w:rsidRDefault="631FE00D" w14:paraId="3A25EFB7" w14:textId="2D89044A">
      <w:pPr>
        <w:pStyle w:val="Normal"/>
        <w:spacing w:before="0" w:after="0" w:line="240" w:lineRule="auto"/>
        <w:rPr>
          <w:rFonts w:cs="Poppins Light" w:cstheme="minorAscii"/>
          <w:color w:val="160E3C" w:themeColor="text2" w:themeTint="FF" w:themeShade="FF"/>
          <w:sz w:val="21"/>
          <w:szCs w:val="21"/>
        </w:rPr>
      </w:pPr>
    </w:p>
    <w:p w:rsidR="631FE00D" w:rsidP="631FE00D" w:rsidRDefault="631FE00D" w14:paraId="726A7D7B" w14:textId="126BCF04">
      <w:pPr>
        <w:pStyle w:val="Normal"/>
        <w:spacing w:before="0" w:after="0" w:line="240" w:lineRule="auto"/>
        <w:rPr>
          <w:rFonts w:cs="Poppins Light" w:cstheme="minorAscii"/>
          <w:color w:val="160E3C" w:themeColor="text2" w:themeTint="FF" w:themeShade="FF"/>
          <w:sz w:val="21"/>
          <w:szCs w:val="21"/>
        </w:rPr>
      </w:pPr>
    </w:p>
    <w:p w:rsidRPr="00556CCC" w:rsidR="00EC16E7" w:rsidP="00556CCC" w:rsidRDefault="00EC16E7" w14:paraId="7344488C" w14:textId="6E7A7151">
      <w:pPr>
        <w:pStyle w:val="Heading1"/>
      </w:pPr>
      <w:bookmarkStart w:name="_Toc87435993" w:id="22"/>
      <w:bookmarkStart w:name="_Toc1003485604" w:id="865069620"/>
      <w:r w:rsidR="00EC16E7">
        <w:rPr/>
        <w:t xml:space="preserve">Next </w:t>
      </w:r>
      <w:r w:rsidR="00221E76">
        <w:rPr/>
        <w:t>s</w:t>
      </w:r>
      <w:r w:rsidR="00EC16E7">
        <w:rPr/>
        <w:t>teps</w:t>
      </w:r>
      <w:bookmarkEnd w:id="22"/>
      <w:bookmarkEnd w:id="865069620"/>
    </w:p>
    <w:p w:rsidRPr="0010058D" w:rsidR="0010058D" w:rsidP="631FE00D" w:rsidRDefault="0010058D" w14:paraId="71A31EA0" w14:textId="23CE8D7C">
      <w:pPr>
        <w:spacing w:before="0" w:after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Following submission, the Accreditation and Enrolment will be </w:t>
      </w:r>
      <w:r w:rsidRPr="631FE00D" w:rsidR="00CA786A">
        <w:rPr>
          <w:rFonts w:ascii="Poppins Light" w:hAnsi="Poppins Light" w:cs="Poppins Light"/>
          <w:color w:val="auto"/>
          <w:sz w:val="21"/>
          <w:szCs w:val="21"/>
        </w:rPr>
        <w:t>reviewed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by</w:t>
      </w:r>
      <w:r w:rsidRPr="631FE00D" w:rsidR="00CA786A">
        <w:rPr>
          <w:rFonts w:ascii="Poppins Light" w:hAnsi="Poppins Light" w:cs="Poppins Light"/>
          <w:color w:val="auto"/>
          <w:sz w:val="21"/>
          <w:szCs w:val="21"/>
        </w:rPr>
        <w:t xml:space="preserve"> the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</w:t>
      </w:r>
      <w:r w:rsidRPr="631FE00D" w:rsidR="0010058D">
        <w:rPr>
          <w:rFonts w:ascii="Poppins Light" w:hAnsi="Poppins Light" w:cs="Poppins Light"/>
          <w:i w:val="1"/>
          <w:iCs w:val="1"/>
          <w:color w:val="auto"/>
          <w:sz w:val="21"/>
          <w:szCs w:val="21"/>
        </w:rPr>
        <w:t>adam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</w:t>
      </w:r>
      <w:r w:rsidRPr="631FE00D" w:rsidR="00CA786A">
        <w:rPr>
          <w:rFonts w:ascii="Poppins Light" w:hAnsi="Poppins Light" w:cs="Poppins Light"/>
          <w:color w:val="auto"/>
          <w:sz w:val="21"/>
          <w:szCs w:val="21"/>
        </w:rPr>
        <w:t xml:space="preserve">team, 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and </w:t>
      </w:r>
      <w:r w:rsidRPr="631FE00D" w:rsidR="3F4AA887">
        <w:rPr>
          <w:rFonts w:ascii="Poppins Light" w:hAnsi="Poppins Light" w:cs="Poppins Light"/>
          <w:color w:val="auto"/>
          <w:sz w:val="21"/>
          <w:szCs w:val="21"/>
        </w:rPr>
        <w:t>the Enrolment by London Borough of Waltham Forest</w:t>
      </w:r>
      <w:r w:rsidRPr="631FE00D" w:rsidR="00CC566B">
        <w:rPr>
          <w:rFonts w:ascii="Poppins Light" w:hAnsi="Poppins Light" w:cs="Poppins Light"/>
          <w:color w:val="auto"/>
          <w:sz w:val="21"/>
          <w:szCs w:val="21"/>
        </w:rPr>
        <w:t>.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</w:t>
      </w:r>
      <w:r w:rsidRPr="631FE00D" w:rsidR="00E43896">
        <w:rPr>
          <w:rFonts w:ascii="Poppins Light" w:hAnsi="Poppins Light" w:cs="Poppins Light"/>
          <w:color w:val="auto"/>
          <w:sz w:val="21"/>
          <w:szCs w:val="21"/>
        </w:rPr>
        <w:t>You will receive a system notification email to inform you of the outcome of each review stage.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</w:t>
      </w:r>
    </w:p>
    <w:p w:rsidR="00466075" w:rsidP="24EAD653" w:rsidRDefault="00466075" w14:paraId="1771A790" w14:textId="77777777">
      <w:pPr>
        <w:spacing w:before="0" w:after="0" w:line="240" w:lineRule="auto"/>
        <w:rPr>
          <w:rFonts w:ascii="Poppins Light" w:hAnsi="Poppins Light" w:cs="Poppins Light"/>
          <w:color w:val="auto" w:themeColor="text1"/>
          <w:sz w:val="21"/>
          <w:szCs w:val="21"/>
        </w:rPr>
      </w:pPr>
    </w:p>
    <w:p w:rsidRPr="0010058D" w:rsidR="0010058D" w:rsidP="631FE00D" w:rsidRDefault="00CC566B" w14:paraId="19DADB9C" w14:textId="1D623A81">
      <w:pPr>
        <w:spacing w:before="0" w:after="0" w:line="240" w:lineRule="auto"/>
        <w:rPr>
          <w:rFonts w:ascii="Poppins Light" w:hAnsi="Poppins Light" w:cs="Poppins Light"/>
          <w:color w:val="160E3C" w:themeColor="text2" w:themeTint="FF" w:themeShade="FF"/>
          <w:sz w:val="21"/>
          <w:szCs w:val="21"/>
        </w:rPr>
      </w:pP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For more details on how to create and 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>submit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 xml:space="preserve"> your Accreditation and Enrolment information, please see the Accreditation and Enrolment User Guide available at </w:t>
      </w:r>
      <w:r w:rsidRPr="631FE00D" w:rsidR="11F7289A">
        <w:rPr>
          <w:rFonts w:ascii="Poppins Light" w:hAnsi="Poppins Light" w:cs="Poppins Light"/>
          <w:color w:val="auto"/>
          <w:sz w:val="21"/>
          <w:szCs w:val="21"/>
        </w:rPr>
        <w:t xml:space="preserve">X 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>under the ‘</w:t>
      </w:r>
      <w:r w:rsidRPr="631FE00D" w:rsidR="00F22F58">
        <w:rPr>
          <w:rFonts w:ascii="Poppins Light" w:hAnsi="Poppins Light" w:cs="Poppins Light"/>
          <w:color w:val="auto"/>
          <w:sz w:val="21"/>
          <w:szCs w:val="21"/>
        </w:rPr>
        <w:t>Supporting Documents</w:t>
      </w:r>
      <w:r w:rsidRPr="631FE00D" w:rsidR="0010058D">
        <w:rPr>
          <w:rFonts w:ascii="Poppins Light" w:hAnsi="Poppins Light" w:cs="Poppins Light"/>
          <w:color w:val="auto"/>
          <w:sz w:val="21"/>
          <w:szCs w:val="21"/>
        </w:rPr>
        <w:t>’ section.</w:t>
      </w:r>
    </w:p>
    <w:p w:rsidR="00466075" w:rsidP="24EAD653" w:rsidRDefault="00466075" w14:paraId="75EC89D9" w14:textId="77777777">
      <w:pPr>
        <w:spacing w:before="0" w:after="0" w:line="240" w:lineRule="auto"/>
        <w:rPr>
          <w:rFonts w:ascii="Poppins Light" w:hAnsi="Poppins Light" w:cs="Poppins Light"/>
          <w:color w:val="auto" w:themeColor="text1"/>
          <w:sz w:val="21"/>
          <w:szCs w:val="21"/>
        </w:rPr>
      </w:pPr>
    </w:p>
    <w:p w:rsidRPr="00F9203B" w:rsidR="0084610A" w:rsidP="24EAD653" w:rsidRDefault="0010058D" w14:paraId="4464E07E" w14:textId="5790145E">
      <w:pPr>
        <w:spacing w:before="0" w:after="0" w:line="240" w:lineRule="auto"/>
        <w:rPr>
          <w:rFonts w:ascii="Poppins Light" w:hAnsi="Poppins Light" w:cs="Poppins Light"/>
          <w:color w:val="auto" w:themeColor="text1"/>
          <w:sz w:val="21"/>
          <w:szCs w:val="21"/>
        </w:rPr>
      </w:pPr>
      <w:r w:rsidRPr="24EAD653" w:rsidR="0010058D">
        <w:rPr>
          <w:rFonts w:ascii="Poppins Light" w:hAnsi="Poppins Light" w:cs="Poppins Light"/>
          <w:color w:val="auto"/>
          <w:sz w:val="21"/>
          <w:szCs w:val="21"/>
        </w:rPr>
        <w:t xml:space="preserve">To register and begin your application, </w:t>
      </w:r>
      <w:r w:rsidRPr="24EAD653" w:rsidR="0010058D">
        <w:rPr>
          <w:rFonts w:ascii="Poppins Light" w:hAnsi="Poppins Light" w:cs="Poppins Light"/>
          <w:color w:val="auto"/>
          <w:sz w:val="21"/>
          <w:szCs w:val="21"/>
        </w:rPr>
        <w:t xml:space="preserve">visit </w:t>
      </w:r>
      <w:hyperlink r:id="Rfd804e66f35848cf">
        <w:r w:rsidRPr="24EAD653" w:rsidR="0022455B">
          <w:rPr>
            <w:rStyle w:val="Hyperlink"/>
            <w:rFonts w:ascii="Poppins Light" w:hAnsi="Poppins Light" w:cs="Poppins Light"/>
            <w:color w:val="FF0000"/>
            <w:sz w:val="21"/>
            <w:szCs w:val="21"/>
          </w:rPr>
          <w:t>www.sproc.net</w:t>
        </w:r>
      </w:hyperlink>
      <w:r w:rsidRPr="24EAD653" w:rsidR="0022455B">
        <w:rPr>
          <w:rFonts w:ascii="Poppins Light" w:hAnsi="Poppins Light" w:cs="Poppins Light"/>
          <w:color w:val="FF0000"/>
          <w:sz w:val="21"/>
          <w:szCs w:val="21"/>
        </w:rPr>
        <w:t xml:space="preserve"> </w:t>
      </w:r>
    </w:p>
    <w:p w:rsidR="24EAD653" w:rsidP="24EAD653" w:rsidRDefault="24EAD653" w14:paraId="2D0440D4" w14:textId="7B3BD857">
      <w:pPr>
        <w:pStyle w:val="Normal"/>
        <w:spacing w:before="0" w:after="0" w:line="240" w:lineRule="auto"/>
        <w:rPr>
          <w:rFonts w:ascii="Poppins Light" w:hAnsi="Poppins Light" w:cs="Poppins Light"/>
          <w:color w:val="auto"/>
          <w:sz w:val="21"/>
          <w:szCs w:val="21"/>
        </w:rPr>
      </w:pPr>
    </w:p>
    <w:p w:rsidR="24EAD653" w:rsidP="631FE00D" w:rsidRDefault="24EAD653" w14:paraId="7DC31E1F" w14:textId="14A43C2D">
      <w:pPr>
        <w:pStyle w:val="Normal"/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</w:pPr>
      <w:r w:rsidRPr="631FE00D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If you have any questions or concerns which specifically relate to this Accreditation and Enrolment criteria, please email </w:t>
      </w:r>
      <w:hyperlink r:id="R6ecfea51561d49a7">
        <w:r w:rsidRPr="631FE00D" w:rsidR="4DE2407E">
          <w:rPr>
            <w:rStyle w:val="Hyperlink"/>
            <w:rFonts w:ascii="Poppins Light" w:hAnsi="Poppins Light" w:eastAsia="Poppins Light" w:cs="Poppins Light"/>
            <w:noProof w:val="0"/>
            <w:sz w:val="21"/>
            <w:szCs w:val="21"/>
            <w:lang w:val="en-GB"/>
          </w:rPr>
          <w:t>surinder.sohotey@walthamforest.gov.uk</w:t>
        </w:r>
      </w:hyperlink>
      <w:r w:rsidRPr="631FE00D" w:rsidR="4DE2407E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. </w:t>
      </w:r>
    </w:p>
    <w:p w:rsidR="24EAD653" w:rsidP="24EAD653" w:rsidRDefault="24EAD653" w14:paraId="1A3AF722" w14:textId="4C03A876">
      <w:pPr>
        <w:pStyle w:val="Normal"/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</w:pPr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For system/technical support with your </w:t>
      </w:r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>application</w:t>
      </w:r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 – use the Live-Chat function whilst logged in to </w:t>
      </w:r>
      <w:proofErr w:type="spellStart"/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>SProc.Net</w:t>
      </w:r>
      <w:proofErr w:type="spellEnd"/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 to speak to an </w:t>
      </w:r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>adam</w:t>
      </w:r>
      <w:r w:rsidRPr="7E9EE7DA" w:rsidR="24EAD653">
        <w:rPr>
          <w:rFonts w:ascii="Poppins Light" w:hAnsi="Poppins Light" w:eastAsia="Poppins Light" w:cs="Poppins Light"/>
          <w:noProof w:val="0"/>
          <w:color w:val="auto"/>
          <w:sz w:val="21"/>
          <w:szCs w:val="21"/>
          <w:lang w:val="en-GB"/>
        </w:rPr>
        <w:t xml:space="preserve"> Support Team member.</w:t>
      </w:r>
    </w:p>
    <w:sectPr w:rsidRPr="00F9203B" w:rsidR="0084610A" w:rsidSect="00334C4B">
      <w:headerReference w:type="default" r:id="rId18"/>
      <w:footerReference w:type="default" r:id="rId19"/>
      <w:headerReference w:type="first" r:id="rId20"/>
      <w:pgSz w:w="11906" w:h="16838" w:orient="portrait"/>
      <w:pgMar w:top="170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4876" w:rsidP="00FB2667" w:rsidRDefault="004F4876" w14:paraId="15B04A22" w14:textId="77777777">
      <w:pPr>
        <w:spacing w:after="0" w:line="240" w:lineRule="auto"/>
      </w:pPr>
      <w:r>
        <w:separator/>
      </w:r>
    </w:p>
  </w:endnote>
  <w:endnote w:type="continuationSeparator" w:id="0">
    <w:p w:rsidR="004F4876" w:rsidP="00FB2667" w:rsidRDefault="004F4876" w14:paraId="793EAAC5" w14:textId="77777777">
      <w:pPr>
        <w:spacing w:after="0" w:line="240" w:lineRule="auto"/>
      </w:pPr>
      <w:r>
        <w:continuationSeparator/>
      </w:r>
    </w:p>
  </w:endnote>
  <w:endnote w:type="continuationNotice" w:id="1">
    <w:p w:rsidR="003924D5" w:rsidRDefault="003924D5" w14:paraId="14862886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altName w:val="Cambria"/>
    <w:panose1 w:val="00000000000000000000"/>
    <w:charset w:val="00"/>
    <w:family w:val="roman"/>
    <w:notTrueType/>
    <w:pitch w:val="default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MetaBlackLF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oppins ExtraBold">
    <w:panose1 w:val="00000000000000000000"/>
    <w:charset w:val="00"/>
    <w:family w:val="roman"/>
    <w:notTrueType/>
    <w:pitch w:val="default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410B2" w:rsidRDefault="00B21DA0" w14:paraId="10CF3919" w14:textId="5CA6B505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164A6F6" wp14:editId="1D9ABD19">
          <wp:simplePos x="0" y="0"/>
          <wp:positionH relativeFrom="page">
            <wp:posOffset>0</wp:posOffset>
          </wp:positionH>
          <wp:positionV relativeFrom="page">
            <wp:posOffset>10153015</wp:posOffset>
          </wp:positionV>
          <wp:extent cx="7560000" cy="543600"/>
          <wp:effectExtent l="0" t="0" r="3175" b="8890"/>
          <wp:wrapNone/>
          <wp:docPr id="5" name="Picture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4876" w:rsidP="00FB2667" w:rsidRDefault="004F4876" w14:paraId="413C8C8C" w14:textId="77777777">
      <w:pPr>
        <w:spacing w:after="0" w:line="240" w:lineRule="auto"/>
      </w:pPr>
      <w:r>
        <w:separator/>
      </w:r>
    </w:p>
  </w:footnote>
  <w:footnote w:type="continuationSeparator" w:id="0">
    <w:p w:rsidR="004F4876" w:rsidP="00FB2667" w:rsidRDefault="004F4876" w14:paraId="5D005274" w14:textId="77777777">
      <w:pPr>
        <w:spacing w:after="0" w:line="240" w:lineRule="auto"/>
      </w:pPr>
      <w:r>
        <w:continuationSeparator/>
      </w:r>
    </w:p>
  </w:footnote>
  <w:footnote w:type="continuationNotice" w:id="1">
    <w:p w:rsidR="003924D5" w:rsidRDefault="003924D5" w14:paraId="63FC05DC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21DA0" w:rsidRDefault="00B21DA0" w14:paraId="4B6F8ADE" w14:textId="76A019F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1114BC" wp14:editId="22F6DE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720000"/>
          <wp:effectExtent l="0" t="0" r="0" b="4445"/>
          <wp:wrapNone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62A94" w:rsidRDefault="00C62A94" w14:paraId="600DFCB2" w14:textId="02F11CE6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76EE5142" wp14:editId="48F9A5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63054"/>
    <w:multiLevelType w:val="hybridMultilevel"/>
    <w:tmpl w:val="68727848"/>
    <w:lvl w:ilvl="0" w:tplc="E46237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2AEBE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B809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803B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148CC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4AA8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EE00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B277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74AB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FC2CF0"/>
    <w:multiLevelType w:val="hybridMultilevel"/>
    <w:tmpl w:val="4184E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D4499"/>
    <w:multiLevelType w:val="hybridMultilevel"/>
    <w:tmpl w:val="57D4D458"/>
    <w:lvl w:ilvl="0" w:tplc="86A612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4C3FE2"/>
    <w:multiLevelType w:val="hybridMultilevel"/>
    <w:tmpl w:val="EEF02B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A37143"/>
    <w:multiLevelType w:val="hybridMultilevel"/>
    <w:tmpl w:val="417EF996"/>
    <w:lvl w:ilvl="0" w:tplc="1C8A21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6224D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680FC0"/>
    <w:multiLevelType w:val="hybridMultilevel"/>
    <w:tmpl w:val="BA443A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8A625D"/>
    <w:multiLevelType w:val="hybridMultilevel"/>
    <w:tmpl w:val="B54C9A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23533"/>
    <w:multiLevelType w:val="hybridMultilevel"/>
    <w:tmpl w:val="74BCF5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326F5B"/>
    <w:multiLevelType w:val="hybridMultilevel"/>
    <w:tmpl w:val="D7AEE010"/>
    <w:lvl w:ilvl="0" w:tplc="6D142F98">
      <w:start w:val="1"/>
      <w:numFmt w:val="decimal"/>
      <w:pStyle w:val="Heading2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F61D6"/>
    <w:multiLevelType w:val="hybridMultilevel"/>
    <w:tmpl w:val="471C4F52"/>
    <w:lvl w:ilvl="0" w:tplc="1C8A21D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E6224D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5C8703E"/>
    <w:multiLevelType w:val="multilevel"/>
    <w:tmpl w:val="7EBE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13D7C18"/>
    <w:multiLevelType w:val="hybridMultilevel"/>
    <w:tmpl w:val="EF563AE8"/>
    <w:lvl w:ilvl="0" w:tplc="576A18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A209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5200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290F6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B8BC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2059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E27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AE84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24B2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17559D6"/>
    <w:multiLevelType w:val="hybridMultilevel"/>
    <w:tmpl w:val="59EE847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441400BF"/>
    <w:multiLevelType w:val="hybridMultilevel"/>
    <w:tmpl w:val="8D822A52"/>
    <w:lvl w:ilvl="0" w:tplc="F0B01A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864D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E473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10B0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0D5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9E37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E05A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39449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22BA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426194B"/>
    <w:multiLevelType w:val="hybridMultilevel"/>
    <w:tmpl w:val="93DE4956"/>
    <w:lvl w:ilvl="0" w:tplc="B162A1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6D296B"/>
    <w:multiLevelType w:val="hybridMultilevel"/>
    <w:tmpl w:val="3DB84222"/>
    <w:lvl w:ilvl="0" w:tplc="9E50F4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1097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5E97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990C6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E142C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2C99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620A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D67A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804B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CA22D14"/>
    <w:multiLevelType w:val="hybridMultilevel"/>
    <w:tmpl w:val="473E8C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6E4B61"/>
    <w:multiLevelType w:val="hybridMultilevel"/>
    <w:tmpl w:val="B26A00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3460AA"/>
    <w:multiLevelType w:val="hybridMultilevel"/>
    <w:tmpl w:val="67689C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BA33A29"/>
    <w:multiLevelType w:val="hybridMultilevel"/>
    <w:tmpl w:val="030E85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1B10F90"/>
    <w:multiLevelType w:val="hybridMultilevel"/>
    <w:tmpl w:val="DF764C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37091"/>
    <w:multiLevelType w:val="hybridMultilevel"/>
    <w:tmpl w:val="616E56C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75A62AB2"/>
    <w:multiLevelType w:val="hybridMultilevel"/>
    <w:tmpl w:val="5D6A18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A526DB0"/>
    <w:multiLevelType w:val="hybridMultilevel"/>
    <w:tmpl w:val="A1E437B6"/>
    <w:lvl w:ilvl="0" w:tplc="1C8A21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6224D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231D89"/>
    <w:multiLevelType w:val="hybridMultilevel"/>
    <w:tmpl w:val="6FF20640"/>
    <w:lvl w:ilvl="0" w:tplc="1C8A21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6224D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FAB0718"/>
    <w:multiLevelType w:val="hybridMultilevel"/>
    <w:tmpl w:val="9C1079BE"/>
    <w:lvl w:ilvl="0" w:tplc="1C8A21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6224D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33907378">
    <w:abstractNumId w:val="4"/>
  </w:num>
  <w:num w:numId="2" w16cid:durableId="1110128660">
    <w:abstractNumId w:val="3"/>
  </w:num>
  <w:num w:numId="3" w16cid:durableId="1263563691">
    <w:abstractNumId w:val="16"/>
  </w:num>
  <w:num w:numId="4" w16cid:durableId="1899048523">
    <w:abstractNumId w:val="18"/>
  </w:num>
  <w:num w:numId="5" w16cid:durableId="1103961599">
    <w:abstractNumId w:val="13"/>
  </w:num>
  <w:num w:numId="6" w16cid:durableId="842165165">
    <w:abstractNumId w:val="15"/>
  </w:num>
  <w:num w:numId="7" w16cid:durableId="150410927">
    <w:abstractNumId w:val="11"/>
  </w:num>
  <w:num w:numId="8" w16cid:durableId="1310481726">
    <w:abstractNumId w:val="0"/>
  </w:num>
  <w:num w:numId="9" w16cid:durableId="1733455882">
    <w:abstractNumId w:val="7"/>
  </w:num>
  <w:num w:numId="10" w16cid:durableId="1252425573">
    <w:abstractNumId w:val="12"/>
  </w:num>
  <w:num w:numId="11" w16cid:durableId="1184515816">
    <w:abstractNumId w:val="21"/>
  </w:num>
  <w:num w:numId="12" w16cid:durableId="1360666062">
    <w:abstractNumId w:val="19"/>
  </w:num>
  <w:num w:numId="13" w16cid:durableId="729961053">
    <w:abstractNumId w:val="10"/>
  </w:num>
  <w:num w:numId="14" w16cid:durableId="178324070">
    <w:abstractNumId w:val="24"/>
  </w:num>
  <w:num w:numId="15" w16cid:durableId="727260636">
    <w:abstractNumId w:val="25"/>
  </w:num>
  <w:num w:numId="16" w16cid:durableId="1799834015">
    <w:abstractNumId w:val="23"/>
  </w:num>
  <w:num w:numId="17" w16cid:durableId="1399015845">
    <w:abstractNumId w:val="6"/>
  </w:num>
  <w:num w:numId="18" w16cid:durableId="1414811588">
    <w:abstractNumId w:val="5"/>
  </w:num>
  <w:num w:numId="19" w16cid:durableId="1185024657">
    <w:abstractNumId w:val="9"/>
  </w:num>
  <w:num w:numId="20" w16cid:durableId="1679381979">
    <w:abstractNumId w:val="1"/>
  </w:num>
  <w:num w:numId="21" w16cid:durableId="1912813578">
    <w:abstractNumId w:val="8"/>
  </w:num>
  <w:num w:numId="22" w16cid:durableId="1589384729">
    <w:abstractNumId w:val="20"/>
  </w:num>
  <w:num w:numId="23" w16cid:durableId="1770469235">
    <w:abstractNumId w:val="17"/>
  </w:num>
  <w:num w:numId="24" w16cid:durableId="2144928030">
    <w:abstractNumId w:val="8"/>
    <w:lvlOverride w:ilvl="0">
      <w:startOverride w:val="1"/>
    </w:lvlOverride>
  </w:num>
  <w:num w:numId="25" w16cid:durableId="305552813">
    <w:abstractNumId w:val="8"/>
  </w:num>
  <w:num w:numId="26" w16cid:durableId="1896046163">
    <w:abstractNumId w:val="22"/>
  </w:num>
  <w:num w:numId="27" w16cid:durableId="193008732">
    <w:abstractNumId w:val="2"/>
  </w:num>
  <w:num w:numId="28" w16cid:durableId="1998142806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5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E6"/>
    <w:rsid w:val="00006656"/>
    <w:rsid w:val="00012B1D"/>
    <w:rsid w:val="00013549"/>
    <w:rsid w:val="00026153"/>
    <w:rsid w:val="000348C8"/>
    <w:rsid w:val="000353AA"/>
    <w:rsid w:val="000416AB"/>
    <w:rsid w:val="00045551"/>
    <w:rsid w:val="00045A27"/>
    <w:rsid w:val="00046982"/>
    <w:rsid w:val="00047792"/>
    <w:rsid w:val="0005194A"/>
    <w:rsid w:val="0005500C"/>
    <w:rsid w:val="0006797D"/>
    <w:rsid w:val="0007436A"/>
    <w:rsid w:val="0007593E"/>
    <w:rsid w:val="00076406"/>
    <w:rsid w:val="00090695"/>
    <w:rsid w:val="00093440"/>
    <w:rsid w:val="000A0A5F"/>
    <w:rsid w:val="000A1537"/>
    <w:rsid w:val="000A1BFF"/>
    <w:rsid w:val="000A5AE1"/>
    <w:rsid w:val="000B0123"/>
    <w:rsid w:val="000B6ED1"/>
    <w:rsid w:val="000B795F"/>
    <w:rsid w:val="000C059A"/>
    <w:rsid w:val="000D0EA4"/>
    <w:rsid w:val="000D1EC1"/>
    <w:rsid w:val="000D6D23"/>
    <w:rsid w:val="000E0286"/>
    <w:rsid w:val="000E0CAF"/>
    <w:rsid w:val="000E2B2A"/>
    <w:rsid w:val="000E745F"/>
    <w:rsid w:val="000F00FC"/>
    <w:rsid w:val="000F3848"/>
    <w:rsid w:val="000F55EB"/>
    <w:rsid w:val="0010058D"/>
    <w:rsid w:val="00100DD0"/>
    <w:rsid w:val="0011021E"/>
    <w:rsid w:val="00121CEF"/>
    <w:rsid w:val="001233E9"/>
    <w:rsid w:val="001237B2"/>
    <w:rsid w:val="0012520B"/>
    <w:rsid w:val="00133633"/>
    <w:rsid w:val="001426C6"/>
    <w:rsid w:val="00144E06"/>
    <w:rsid w:val="0016652F"/>
    <w:rsid w:val="00166D37"/>
    <w:rsid w:val="001770F2"/>
    <w:rsid w:val="00181724"/>
    <w:rsid w:val="0018208A"/>
    <w:rsid w:val="00182969"/>
    <w:rsid w:val="00182FF9"/>
    <w:rsid w:val="001834E5"/>
    <w:rsid w:val="00184F59"/>
    <w:rsid w:val="00185CCF"/>
    <w:rsid w:val="001A32FA"/>
    <w:rsid w:val="001A4D7F"/>
    <w:rsid w:val="001B0D6A"/>
    <w:rsid w:val="001B6241"/>
    <w:rsid w:val="001C1C9B"/>
    <w:rsid w:val="001C1ED5"/>
    <w:rsid w:val="001C57D9"/>
    <w:rsid w:val="001D6B11"/>
    <w:rsid w:val="001E01A9"/>
    <w:rsid w:val="001E1873"/>
    <w:rsid w:val="001F4E4E"/>
    <w:rsid w:val="001F4F4D"/>
    <w:rsid w:val="001F553F"/>
    <w:rsid w:val="00201AE7"/>
    <w:rsid w:val="00203898"/>
    <w:rsid w:val="00203CFC"/>
    <w:rsid w:val="00211E16"/>
    <w:rsid w:val="002145FD"/>
    <w:rsid w:val="0021790E"/>
    <w:rsid w:val="00221A9B"/>
    <w:rsid w:val="00221E76"/>
    <w:rsid w:val="0022252D"/>
    <w:rsid w:val="00224013"/>
    <w:rsid w:val="0022455B"/>
    <w:rsid w:val="0023491B"/>
    <w:rsid w:val="00236769"/>
    <w:rsid w:val="00240731"/>
    <w:rsid w:val="002410B2"/>
    <w:rsid w:val="00241B5D"/>
    <w:rsid w:val="00253704"/>
    <w:rsid w:val="002541CD"/>
    <w:rsid w:val="002605E4"/>
    <w:rsid w:val="002613FD"/>
    <w:rsid w:val="00262E29"/>
    <w:rsid w:val="002754AA"/>
    <w:rsid w:val="002768E8"/>
    <w:rsid w:val="002850C3"/>
    <w:rsid w:val="00291FE6"/>
    <w:rsid w:val="002938BC"/>
    <w:rsid w:val="002A36BB"/>
    <w:rsid w:val="002B7768"/>
    <w:rsid w:val="002C1F43"/>
    <w:rsid w:val="002C26C4"/>
    <w:rsid w:val="002C30B4"/>
    <w:rsid w:val="002F0DB5"/>
    <w:rsid w:val="002F6256"/>
    <w:rsid w:val="00300A76"/>
    <w:rsid w:val="00300BE5"/>
    <w:rsid w:val="00301E62"/>
    <w:rsid w:val="0030338C"/>
    <w:rsid w:val="00323A95"/>
    <w:rsid w:val="00324487"/>
    <w:rsid w:val="00330C83"/>
    <w:rsid w:val="003312BC"/>
    <w:rsid w:val="0033383C"/>
    <w:rsid w:val="00334106"/>
    <w:rsid w:val="00334C4B"/>
    <w:rsid w:val="00337E01"/>
    <w:rsid w:val="00340BF0"/>
    <w:rsid w:val="003420A5"/>
    <w:rsid w:val="0035042E"/>
    <w:rsid w:val="003504A7"/>
    <w:rsid w:val="003518B8"/>
    <w:rsid w:val="0035331C"/>
    <w:rsid w:val="0035375C"/>
    <w:rsid w:val="00355942"/>
    <w:rsid w:val="00361CE8"/>
    <w:rsid w:val="00365297"/>
    <w:rsid w:val="00366C4D"/>
    <w:rsid w:val="00372A7F"/>
    <w:rsid w:val="0037377C"/>
    <w:rsid w:val="00375C77"/>
    <w:rsid w:val="00381C34"/>
    <w:rsid w:val="003833DF"/>
    <w:rsid w:val="00391564"/>
    <w:rsid w:val="003924D5"/>
    <w:rsid w:val="003933F5"/>
    <w:rsid w:val="00395427"/>
    <w:rsid w:val="00395E1D"/>
    <w:rsid w:val="00396528"/>
    <w:rsid w:val="003A2009"/>
    <w:rsid w:val="003A4199"/>
    <w:rsid w:val="003A7287"/>
    <w:rsid w:val="003B293C"/>
    <w:rsid w:val="003B3E8D"/>
    <w:rsid w:val="003B6002"/>
    <w:rsid w:val="003C7091"/>
    <w:rsid w:val="003D1698"/>
    <w:rsid w:val="003D1C28"/>
    <w:rsid w:val="003D46C1"/>
    <w:rsid w:val="003E5EB7"/>
    <w:rsid w:val="003E65BA"/>
    <w:rsid w:val="003F0BCF"/>
    <w:rsid w:val="003F4C25"/>
    <w:rsid w:val="0040207F"/>
    <w:rsid w:val="00403FD1"/>
    <w:rsid w:val="00407993"/>
    <w:rsid w:val="00411B2F"/>
    <w:rsid w:val="00413878"/>
    <w:rsid w:val="00416C0A"/>
    <w:rsid w:val="004220B2"/>
    <w:rsid w:val="00432772"/>
    <w:rsid w:val="00432D4C"/>
    <w:rsid w:val="00433D54"/>
    <w:rsid w:val="00441587"/>
    <w:rsid w:val="00443BAA"/>
    <w:rsid w:val="00450AF8"/>
    <w:rsid w:val="00460544"/>
    <w:rsid w:val="00461F8C"/>
    <w:rsid w:val="0046364F"/>
    <w:rsid w:val="00466075"/>
    <w:rsid w:val="004717D6"/>
    <w:rsid w:val="00471E77"/>
    <w:rsid w:val="00483B60"/>
    <w:rsid w:val="00492F7C"/>
    <w:rsid w:val="004B23AF"/>
    <w:rsid w:val="004B6686"/>
    <w:rsid w:val="004B77E9"/>
    <w:rsid w:val="004C4C60"/>
    <w:rsid w:val="004C7F81"/>
    <w:rsid w:val="004D1169"/>
    <w:rsid w:val="004D34D2"/>
    <w:rsid w:val="004D6A75"/>
    <w:rsid w:val="004D795E"/>
    <w:rsid w:val="004E09B3"/>
    <w:rsid w:val="004E512A"/>
    <w:rsid w:val="004F06D7"/>
    <w:rsid w:val="004F11CA"/>
    <w:rsid w:val="004F4876"/>
    <w:rsid w:val="004F5EF0"/>
    <w:rsid w:val="00500D97"/>
    <w:rsid w:val="00504561"/>
    <w:rsid w:val="005109B0"/>
    <w:rsid w:val="005114AE"/>
    <w:rsid w:val="005300F4"/>
    <w:rsid w:val="005314B8"/>
    <w:rsid w:val="00533B26"/>
    <w:rsid w:val="0054527C"/>
    <w:rsid w:val="00547AD8"/>
    <w:rsid w:val="00552983"/>
    <w:rsid w:val="00556382"/>
    <w:rsid w:val="00556CCC"/>
    <w:rsid w:val="005730CC"/>
    <w:rsid w:val="0057347F"/>
    <w:rsid w:val="00576F3D"/>
    <w:rsid w:val="00585A0F"/>
    <w:rsid w:val="005861F3"/>
    <w:rsid w:val="00591868"/>
    <w:rsid w:val="0059323D"/>
    <w:rsid w:val="005A08BD"/>
    <w:rsid w:val="005A0D50"/>
    <w:rsid w:val="005A1AB9"/>
    <w:rsid w:val="005A2184"/>
    <w:rsid w:val="005A43E5"/>
    <w:rsid w:val="005A4EC9"/>
    <w:rsid w:val="005A7011"/>
    <w:rsid w:val="005B1DCD"/>
    <w:rsid w:val="005B4E47"/>
    <w:rsid w:val="005B7FED"/>
    <w:rsid w:val="005C0500"/>
    <w:rsid w:val="005C0A5F"/>
    <w:rsid w:val="005C1E65"/>
    <w:rsid w:val="005D09DF"/>
    <w:rsid w:val="005D13E5"/>
    <w:rsid w:val="005D65F9"/>
    <w:rsid w:val="005E0D7D"/>
    <w:rsid w:val="005F2F28"/>
    <w:rsid w:val="005F7F32"/>
    <w:rsid w:val="0060388E"/>
    <w:rsid w:val="006070D7"/>
    <w:rsid w:val="006125D5"/>
    <w:rsid w:val="0061479A"/>
    <w:rsid w:val="006473C2"/>
    <w:rsid w:val="006511BE"/>
    <w:rsid w:val="00654F56"/>
    <w:rsid w:val="00655A54"/>
    <w:rsid w:val="00661076"/>
    <w:rsid w:val="006656DE"/>
    <w:rsid w:val="006664D6"/>
    <w:rsid w:val="00670EAD"/>
    <w:rsid w:val="006724E6"/>
    <w:rsid w:val="0067427C"/>
    <w:rsid w:val="006769B5"/>
    <w:rsid w:val="00682247"/>
    <w:rsid w:val="006830D8"/>
    <w:rsid w:val="00685F31"/>
    <w:rsid w:val="006863C4"/>
    <w:rsid w:val="006A0904"/>
    <w:rsid w:val="006A578E"/>
    <w:rsid w:val="006A6130"/>
    <w:rsid w:val="006B0DFD"/>
    <w:rsid w:val="006B322F"/>
    <w:rsid w:val="006B55EB"/>
    <w:rsid w:val="006B6E4B"/>
    <w:rsid w:val="006D07C4"/>
    <w:rsid w:val="006D1BEC"/>
    <w:rsid w:val="006D4805"/>
    <w:rsid w:val="006D4C86"/>
    <w:rsid w:val="006D4CC0"/>
    <w:rsid w:val="006D6009"/>
    <w:rsid w:val="006D7764"/>
    <w:rsid w:val="006E0DE1"/>
    <w:rsid w:val="006E18BA"/>
    <w:rsid w:val="006E3BB0"/>
    <w:rsid w:val="006F3FE7"/>
    <w:rsid w:val="006F4FCE"/>
    <w:rsid w:val="006F5918"/>
    <w:rsid w:val="006F768D"/>
    <w:rsid w:val="00701622"/>
    <w:rsid w:val="00706F0C"/>
    <w:rsid w:val="00724689"/>
    <w:rsid w:val="00732EB8"/>
    <w:rsid w:val="0074365E"/>
    <w:rsid w:val="00746E6E"/>
    <w:rsid w:val="0075028B"/>
    <w:rsid w:val="00752F94"/>
    <w:rsid w:val="00753315"/>
    <w:rsid w:val="007551B8"/>
    <w:rsid w:val="00760DDC"/>
    <w:rsid w:val="007647E9"/>
    <w:rsid w:val="00764851"/>
    <w:rsid w:val="00776796"/>
    <w:rsid w:val="00780BCA"/>
    <w:rsid w:val="00782889"/>
    <w:rsid w:val="00785771"/>
    <w:rsid w:val="0078588B"/>
    <w:rsid w:val="00795634"/>
    <w:rsid w:val="007A4FE7"/>
    <w:rsid w:val="007A5A5F"/>
    <w:rsid w:val="007A629A"/>
    <w:rsid w:val="007B3912"/>
    <w:rsid w:val="007B41E9"/>
    <w:rsid w:val="007B6494"/>
    <w:rsid w:val="007B6B32"/>
    <w:rsid w:val="007C4BEA"/>
    <w:rsid w:val="007D03A9"/>
    <w:rsid w:val="007D3579"/>
    <w:rsid w:val="007D368C"/>
    <w:rsid w:val="007D7E42"/>
    <w:rsid w:val="007F3B96"/>
    <w:rsid w:val="007F41F1"/>
    <w:rsid w:val="007F54C2"/>
    <w:rsid w:val="007F6A7D"/>
    <w:rsid w:val="008033AE"/>
    <w:rsid w:val="00805631"/>
    <w:rsid w:val="00806352"/>
    <w:rsid w:val="0081672D"/>
    <w:rsid w:val="008208C8"/>
    <w:rsid w:val="008332A6"/>
    <w:rsid w:val="008345BF"/>
    <w:rsid w:val="00845CA9"/>
    <w:rsid w:val="0084610A"/>
    <w:rsid w:val="008514C2"/>
    <w:rsid w:val="008568A5"/>
    <w:rsid w:val="00857E24"/>
    <w:rsid w:val="008618C0"/>
    <w:rsid w:val="00861C54"/>
    <w:rsid w:val="00864427"/>
    <w:rsid w:val="00864464"/>
    <w:rsid w:val="00870482"/>
    <w:rsid w:val="0087067B"/>
    <w:rsid w:val="00870B9C"/>
    <w:rsid w:val="00872321"/>
    <w:rsid w:val="00875B21"/>
    <w:rsid w:val="00876E30"/>
    <w:rsid w:val="0088219F"/>
    <w:rsid w:val="00885363"/>
    <w:rsid w:val="008863AC"/>
    <w:rsid w:val="00887E5A"/>
    <w:rsid w:val="008902A4"/>
    <w:rsid w:val="008953B5"/>
    <w:rsid w:val="0089553E"/>
    <w:rsid w:val="00896581"/>
    <w:rsid w:val="0089747A"/>
    <w:rsid w:val="008A7907"/>
    <w:rsid w:val="008B1D6D"/>
    <w:rsid w:val="008B2B2B"/>
    <w:rsid w:val="008C064A"/>
    <w:rsid w:val="008C329D"/>
    <w:rsid w:val="008D6561"/>
    <w:rsid w:val="008F5456"/>
    <w:rsid w:val="008F6633"/>
    <w:rsid w:val="008F76F4"/>
    <w:rsid w:val="009001D7"/>
    <w:rsid w:val="0090621C"/>
    <w:rsid w:val="00917482"/>
    <w:rsid w:val="009278FA"/>
    <w:rsid w:val="00930F7C"/>
    <w:rsid w:val="00933FE5"/>
    <w:rsid w:val="00955302"/>
    <w:rsid w:val="00960A5A"/>
    <w:rsid w:val="00962F52"/>
    <w:rsid w:val="0096588A"/>
    <w:rsid w:val="00966F50"/>
    <w:rsid w:val="009708E8"/>
    <w:rsid w:val="00974670"/>
    <w:rsid w:val="00976DCD"/>
    <w:rsid w:val="009853F0"/>
    <w:rsid w:val="00986E43"/>
    <w:rsid w:val="0099474B"/>
    <w:rsid w:val="00997F01"/>
    <w:rsid w:val="009A0AD2"/>
    <w:rsid w:val="009A0CC5"/>
    <w:rsid w:val="009A3067"/>
    <w:rsid w:val="009A5F70"/>
    <w:rsid w:val="009B2DF4"/>
    <w:rsid w:val="009B4BCC"/>
    <w:rsid w:val="009C0619"/>
    <w:rsid w:val="009C14D4"/>
    <w:rsid w:val="009C1D2F"/>
    <w:rsid w:val="009C6036"/>
    <w:rsid w:val="009C7BD7"/>
    <w:rsid w:val="009D1129"/>
    <w:rsid w:val="009D2D9E"/>
    <w:rsid w:val="009D3355"/>
    <w:rsid w:val="009D6247"/>
    <w:rsid w:val="009E198F"/>
    <w:rsid w:val="009E3931"/>
    <w:rsid w:val="009E495D"/>
    <w:rsid w:val="009E5554"/>
    <w:rsid w:val="009E7659"/>
    <w:rsid w:val="009F5783"/>
    <w:rsid w:val="009F6479"/>
    <w:rsid w:val="009F7167"/>
    <w:rsid w:val="00A0691D"/>
    <w:rsid w:val="00A1254A"/>
    <w:rsid w:val="00A144F4"/>
    <w:rsid w:val="00A17268"/>
    <w:rsid w:val="00A17FB7"/>
    <w:rsid w:val="00A21368"/>
    <w:rsid w:val="00A21C98"/>
    <w:rsid w:val="00A2276E"/>
    <w:rsid w:val="00A23D7A"/>
    <w:rsid w:val="00A264FC"/>
    <w:rsid w:val="00A265D0"/>
    <w:rsid w:val="00A27860"/>
    <w:rsid w:val="00A36379"/>
    <w:rsid w:val="00A36D45"/>
    <w:rsid w:val="00A42ED9"/>
    <w:rsid w:val="00A43EF8"/>
    <w:rsid w:val="00A444C2"/>
    <w:rsid w:val="00A44833"/>
    <w:rsid w:val="00A53A56"/>
    <w:rsid w:val="00A6122F"/>
    <w:rsid w:val="00A616C7"/>
    <w:rsid w:val="00A619B6"/>
    <w:rsid w:val="00A62CA7"/>
    <w:rsid w:val="00A649BB"/>
    <w:rsid w:val="00A7646B"/>
    <w:rsid w:val="00A77CE1"/>
    <w:rsid w:val="00A84240"/>
    <w:rsid w:val="00A84404"/>
    <w:rsid w:val="00A85B07"/>
    <w:rsid w:val="00A862D8"/>
    <w:rsid w:val="00A93E03"/>
    <w:rsid w:val="00AC2675"/>
    <w:rsid w:val="00AC39F9"/>
    <w:rsid w:val="00AC3E04"/>
    <w:rsid w:val="00AC760B"/>
    <w:rsid w:val="00AD0C5C"/>
    <w:rsid w:val="00AD0F03"/>
    <w:rsid w:val="00AD6EBE"/>
    <w:rsid w:val="00AD6FA8"/>
    <w:rsid w:val="00AE1A0A"/>
    <w:rsid w:val="00AF4577"/>
    <w:rsid w:val="00B004BC"/>
    <w:rsid w:val="00B0176E"/>
    <w:rsid w:val="00B0270C"/>
    <w:rsid w:val="00B02A90"/>
    <w:rsid w:val="00B04DAC"/>
    <w:rsid w:val="00B05523"/>
    <w:rsid w:val="00B12D60"/>
    <w:rsid w:val="00B1435C"/>
    <w:rsid w:val="00B15AFF"/>
    <w:rsid w:val="00B203C5"/>
    <w:rsid w:val="00B21DA0"/>
    <w:rsid w:val="00B223A3"/>
    <w:rsid w:val="00B24990"/>
    <w:rsid w:val="00B33EB6"/>
    <w:rsid w:val="00B36FB0"/>
    <w:rsid w:val="00B37824"/>
    <w:rsid w:val="00B4418D"/>
    <w:rsid w:val="00B44EAB"/>
    <w:rsid w:val="00B51E01"/>
    <w:rsid w:val="00B51F16"/>
    <w:rsid w:val="00B52985"/>
    <w:rsid w:val="00B54E1A"/>
    <w:rsid w:val="00B54FEA"/>
    <w:rsid w:val="00B56766"/>
    <w:rsid w:val="00B6134E"/>
    <w:rsid w:val="00B7091E"/>
    <w:rsid w:val="00B76548"/>
    <w:rsid w:val="00B81A59"/>
    <w:rsid w:val="00B86FE5"/>
    <w:rsid w:val="00B92E84"/>
    <w:rsid w:val="00B93AB2"/>
    <w:rsid w:val="00B9531F"/>
    <w:rsid w:val="00BA5546"/>
    <w:rsid w:val="00BA5E9F"/>
    <w:rsid w:val="00BD13A2"/>
    <w:rsid w:val="00BD7998"/>
    <w:rsid w:val="00BE0814"/>
    <w:rsid w:val="00BF5101"/>
    <w:rsid w:val="00BF524E"/>
    <w:rsid w:val="00BF6C2E"/>
    <w:rsid w:val="00BF6F2A"/>
    <w:rsid w:val="00BF7006"/>
    <w:rsid w:val="00BF712A"/>
    <w:rsid w:val="00C00438"/>
    <w:rsid w:val="00C00944"/>
    <w:rsid w:val="00C02C8B"/>
    <w:rsid w:val="00C035DA"/>
    <w:rsid w:val="00C076C0"/>
    <w:rsid w:val="00C10766"/>
    <w:rsid w:val="00C1680C"/>
    <w:rsid w:val="00C235A1"/>
    <w:rsid w:val="00C25362"/>
    <w:rsid w:val="00C26469"/>
    <w:rsid w:val="00C26B9C"/>
    <w:rsid w:val="00C37C0E"/>
    <w:rsid w:val="00C41495"/>
    <w:rsid w:val="00C417FF"/>
    <w:rsid w:val="00C42598"/>
    <w:rsid w:val="00C43D51"/>
    <w:rsid w:val="00C44973"/>
    <w:rsid w:val="00C475F3"/>
    <w:rsid w:val="00C50DFF"/>
    <w:rsid w:val="00C57348"/>
    <w:rsid w:val="00C62A94"/>
    <w:rsid w:val="00C668FD"/>
    <w:rsid w:val="00C71C4F"/>
    <w:rsid w:val="00C736A8"/>
    <w:rsid w:val="00C73C51"/>
    <w:rsid w:val="00C7455F"/>
    <w:rsid w:val="00C74E77"/>
    <w:rsid w:val="00C8319F"/>
    <w:rsid w:val="00C83FFE"/>
    <w:rsid w:val="00C90CAA"/>
    <w:rsid w:val="00CA375D"/>
    <w:rsid w:val="00CA41D5"/>
    <w:rsid w:val="00CA5C9A"/>
    <w:rsid w:val="00CA5EDB"/>
    <w:rsid w:val="00CA5FD0"/>
    <w:rsid w:val="00CA6DAA"/>
    <w:rsid w:val="00CA786A"/>
    <w:rsid w:val="00CC1055"/>
    <w:rsid w:val="00CC1AD3"/>
    <w:rsid w:val="00CC3275"/>
    <w:rsid w:val="00CC566B"/>
    <w:rsid w:val="00CD342D"/>
    <w:rsid w:val="00CD363A"/>
    <w:rsid w:val="00CE227D"/>
    <w:rsid w:val="00CE35DC"/>
    <w:rsid w:val="00CE5AF4"/>
    <w:rsid w:val="00CE6EE0"/>
    <w:rsid w:val="00CE7799"/>
    <w:rsid w:val="00CF1820"/>
    <w:rsid w:val="00CF1E6A"/>
    <w:rsid w:val="00CF47AE"/>
    <w:rsid w:val="00CF5F6B"/>
    <w:rsid w:val="00D007B8"/>
    <w:rsid w:val="00D05D17"/>
    <w:rsid w:val="00D077C9"/>
    <w:rsid w:val="00D1013A"/>
    <w:rsid w:val="00D1156E"/>
    <w:rsid w:val="00D12848"/>
    <w:rsid w:val="00D136BA"/>
    <w:rsid w:val="00D13E82"/>
    <w:rsid w:val="00D20E4F"/>
    <w:rsid w:val="00D25BCC"/>
    <w:rsid w:val="00D354BC"/>
    <w:rsid w:val="00D36870"/>
    <w:rsid w:val="00D42878"/>
    <w:rsid w:val="00D43CE3"/>
    <w:rsid w:val="00D55F27"/>
    <w:rsid w:val="00D56316"/>
    <w:rsid w:val="00D57620"/>
    <w:rsid w:val="00D60D86"/>
    <w:rsid w:val="00D703C1"/>
    <w:rsid w:val="00D71242"/>
    <w:rsid w:val="00D74B37"/>
    <w:rsid w:val="00D74EEA"/>
    <w:rsid w:val="00D77ED1"/>
    <w:rsid w:val="00D81624"/>
    <w:rsid w:val="00D85103"/>
    <w:rsid w:val="00D912FE"/>
    <w:rsid w:val="00DA1869"/>
    <w:rsid w:val="00DA5543"/>
    <w:rsid w:val="00DB66B4"/>
    <w:rsid w:val="00DB6728"/>
    <w:rsid w:val="00DB72B2"/>
    <w:rsid w:val="00DB740A"/>
    <w:rsid w:val="00DB7CCA"/>
    <w:rsid w:val="00DC1174"/>
    <w:rsid w:val="00DC33D1"/>
    <w:rsid w:val="00DC7171"/>
    <w:rsid w:val="00DC7679"/>
    <w:rsid w:val="00DD345E"/>
    <w:rsid w:val="00DE7CC6"/>
    <w:rsid w:val="00DF0251"/>
    <w:rsid w:val="00DF58F8"/>
    <w:rsid w:val="00DF6445"/>
    <w:rsid w:val="00DF784F"/>
    <w:rsid w:val="00E0414A"/>
    <w:rsid w:val="00E06668"/>
    <w:rsid w:val="00E07641"/>
    <w:rsid w:val="00E21CCE"/>
    <w:rsid w:val="00E247EE"/>
    <w:rsid w:val="00E26C61"/>
    <w:rsid w:val="00E36530"/>
    <w:rsid w:val="00E43896"/>
    <w:rsid w:val="00E54EE5"/>
    <w:rsid w:val="00E55B21"/>
    <w:rsid w:val="00E66BC0"/>
    <w:rsid w:val="00E67EE7"/>
    <w:rsid w:val="00E701FE"/>
    <w:rsid w:val="00E721E4"/>
    <w:rsid w:val="00E74A39"/>
    <w:rsid w:val="00E80544"/>
    <w:rsid w:val="00E80D5B"/>
    <w:rsid w:val="00E831B0"/>
    <w:rsid w:val="00E877D3"/>
    <w:rsid w:val="00E93E2F"/>
    <w:rsid w:val="00EA7CC0"/>
    <w:rsid w:val="00EB4851"/>
    <w:rsid w:val="00EB5F8D"/>
    <w:rsid w:val="00EC1253"/>
    <w:rsid w:val="00EC16E7"/>
    <w:rsid w:val="00EC3CAF"/>
    <w:rsid w:val="00ED0F3C"/>
    <w:rsid w:val="00ED2D7C"/>
    <w:rsid w:val="00ED72F4"/>
    <w:rsid w:val="00ED7692"/>
    <w:rsid w:val="00EE1CA7"/>
    <w:rsid w:val="00EE4E87"/>
    <w:rsid w:val="00EF4783"/>
    <w:rsid w:val="00EF74B4"/>
    <w:rsid w:val="00F0192F"/>
    <w:rsid w:val="00F02D74"/>
    <w:rsid w:val="00F03152"/>
    <w:rsid w:val="00F048EA"/>
    <w:rsid w:val="00F13955"/>
    <w:rsid w:val="00F156A2"/>
    <w:rsid w:val="00F20E92"/>
    <w:rsid w:val="00F21501"/>
    <w:rsid w:val="00F22F58"/>
    <w:rsid w:val="00F23A86"/>
    <w:rsid w:val="00F249B3"/>
    <w:rsid w:val="00F2580B"/>
    <w:rsid w:val="00F25D4F"/>
    <w:rsid w:val="00F27DBB"/>
    <w:rsid w:val="00F327E9"/>
    <w:rsid w:val="00F33CD2"/>
    <w:rsid w:val="00F372EA"/>
    <w:rsid w:val="00F3779D"/>
    <w:rsid w:val="00F43755"/>
    <w:rsid w:val="00F50035"/>
    <w:rsid w:val="00F54924"/>
    <w:rsid w:val="00F5651B"/>
    <w:rsid w:val="00F610A9"/>
    <w:rsid w:val="00F66430"/>
    <w:rsid w:val="00F7348B"/>
    <w:rsid w:val="00F8267B"/>
    <w:rsid w:val="00F83F4C"/>
    <w:rsid w:val="00F8419F"/>
    <w:rsid w:val="00F9203B"/>
    <w:rsid w:val="00F93DA2"/>
    <w:rsid w:val="00FA003B"/>
    <w:rsid w:val="00FA0542"/>
    <w:rsid w:val="00FA082A"/>
    <w:rsid w:val="00FA3C21"/>
    <w:rsid w:val="00FA41CE"/>
    <w:rsid w:val="00FA4DAF"/>
    <w:rsid w:val="00FB2667"/>
    <w:rsid w:val="00FB6DFF"/>
    <w:rsid w:val="00FB7DF5"/>
    <w:rsid w:val="00FC2678"/>
    <w:rsid w:val="00FC26C2"/>
    <w:rsid w:val="00FC3E82"/>
    <w:rsid w:val="00FC68ED"/>
    <w:rsid w:val="00FC732F"/>
    <w:rsid w:val="00FC7E24"/>
    <w:rsid w:val="00FE2339"/>
    <w:rsid w:val="00FE4BAD"/>
    <w:rsid w:val="00FE5223"/>
    <w:rsid w:val="00FE55D3"/>
    <w:rsid w:val="00FF04D4"/>
    <w:rsid w:val="00FF3F02"/>
    <w:rsid w:val="00FF794F"/>
    <w:rsid w:val="00FF7DD2"/>
    <w:rsid w:val="01891857"/>
    <w:rsid w:val="01A16D77"/>
    <w:rsid w:val="01F6AF55"/>
    <w:rsid w:val="02287D68"/>
    <w:rsid w:val="02AEFDB2"/>
    <w:rsid w:val="03588D4A"/>
    <w:rsid w:val="03E0B674"/>
    <w:rsid w:val="03E1FE1A"/>
    <w:rsid w:val="047610B0"/>
    <w:rsid w:val="049F5899"/>
    <w:rsid w:val="053E02B3"/>
    <w:rsid w:val="058CCFB8"/>
    <w:rsid w:val="05C97DE7"/>
    <w:rsid w:val="0709747B"/>
    <w:rsid w:val="0902131F"/>
    <w:rsid w:val="0904BDA5"/>
    <w:rsid w:val="0945DB1E"/>
    <w:rsid w:val="0A98C6A2"/>
    <w:rsid w:val="0AE38A41"/>
    <w:rsid w:val="0BB1C6FF"/>
    <w:rsid w:val="0C8048FF"/>
    <w:rsid w:val="0C954D14"/>
    <w:rsid w:val="0E0056B5"/>
    <w:rsid w:val="0E194C41"/>
    <w:rsid w:val="0E194C41"/>
    <w:rsid w:val="0E1EE836"/>
    <w:rsid w:val="0FA57EF8"/>
    <w:rsid w:val="11F7289A"/>
    <w:rsid w:val="1261344D"/>
    <w:rsid w:val="12643F09"/>
    <w:rsid w:val="131BB4D0"/>
    <w:rsid w:val="1352054A"/>
    <w:rsid w:val="1451913C"/>
    <w:rsid w:val="147EECF8"/>
    <w:rsid w:val="148D45A3"/>
    <w:rsid w:val="14B1A151"/>
    <w:rsid w:val="14CD2DCF"/>
    <w:rsid w:val="14F1D8C6"/>
    <w:rsid w:val="15D9F0C1"/>
    <w:rsid w:val="180B9ACD"/>
    <w:rsid w:val="187BBB30"/>
    <w:rsid w:val="18E281CA"/>
    <w:rsid w:val="1A10F675"/>
    <w:rsid w:val="1A2B2023"/>
    <w:rsid w:val="1BB35BF2"/>
    <w:rsid w:val="1BE3A4B6"/>
    <w:rsid w:val="1C0A95EF"/>
    <w:rsid w:val="1C1A228C"/>
    <w:rsid w:val="1C1A228C"/>
    <w:rsid w:val="1C25282A"/>
    <w:rsid w:val="1C8E4FFB"/>
    <w:rsid w:val="1CBF1757"/>
    <w:rsid w:val="1D29BF7F"/>
    <w:rsid w:val="1D5544B4"/>
    <w:rsid w:val="1D8DC33D"/>
    <w:rsid w:val="1EC6637E"/>
    <w:rsid w:val="1EE6B857"/>
    <w:rsid w:val="1EF11515"/>
    <w:rsid w:val="2192887A"/>
    <w:rsid w:val="2228B5D7"/>
    <w:rsid w:val="22764A1E"/>
    <w:rsid w:val="22E62CFC"/>
    <w:rsid w:val="22F3DE8C"/>
    <w:rsid w:val="23CE5A1F"/>
    <w:rsid w:val="24228D6E"/>
    <w:rsid w:val="247B581C"/>
    <w:rsid w:val="24EAD653"/>
    <w:rsid w:val="2584C362"/>
    <w:rsid w:val="264C9B9D"/>
    <w:rsid w:val="26DB7A42"/>
    <w:rsid w:val="275A2E30"/>
    <w:rsid w:val="2793D3FD"/>
    <w:rsid w:val="27A7ACF0"/>
    <w:rsid w:val="27DD2941"/>
    <w:rsid w:val="2856A887"/>
    <w:rsid w:val="298EF9B9"/>
    <w:rsid w:val="29BDBCAD"/>
    <w:rsid w:val="29C43EED"/>
    <w:rsid w:val="29CC043A"/>
    <w:rsid w:val="2A8895FF"/>
    <w:rsid w:val="2AFEF071"/>
    <w:rsid w:val="2B46A4B9"/>
    <w:rsid w:val="2B8D22FB"/>
    <w:rsid w:val="2BEA0DE1"/>
    <w:rsid w:val="2C7B543B"/>
    <w:rsid w:val="2D7A2CF4"/>
    <w:rsid w:val="2DD1747D"/>
    <w:rsid w:val="2E360675"/>
    <w:rsid w:val="2E758936"/>
    <w:rsid w:val="2EDF4064"/>
    <w:rsid w:val="2F15FD55"/>
    <w:rsid w:val="30221D61"/>
    <w:rsid w:val="30530C5F"/>
    <w:rsid w:val="3069342B"/>
    <w:rsid w:val="30AB0E3C"/>
    <w:rsid w:val="30F77B88"/>
    <w:rsid w:val="343BD605"/>
    <w:rsid w:val="345C3E9E"/>
    <w:rsid w:val="34717A7D"/>
    <w:rsid w:val="34B54498"/>
    <w:rsid w:val="3555CDAB"/>
    <w:rsid w:val="355D0E3B"/>
    <w:rsid w:val="3597555F"/>
    <w:rsid w:val="359995AA"/>
    <w:rsid w:val="36F19E0C"/>
    <w:rsid w:val="3756B7FD"/>
    <w:rsid w:val="382569F9"/>
    <w:rsid w:val="38AF7F6A"/>
    <w:rsid w:val="38B608AB"/>
    <w:rsid w:val="3988B5BB"/>
    <w:rsid w:val="39C13A5A"/>
    <w:rsid w:val="3A219F81"/>
    <w:rsid w:val="3A293ECE"/>
    <w:rsid w:val="3ABCC412"/>
    <w:rsid w:val="3AC5DE80"/>
    <w:rsid w:val="3AD33308"/>
    <w:rsid w:val="3BFBCAD8"/>
    <w:rsid w:val="3C4CFC7E"/>
    <w:rsid w:val="3CBA1A4E"/>
    <w:rsid w:val="3CDC1928"/>
    <w:rsid w:val="3D8979CE"/>
    <w:rsid w:val="3DAE010F"/>
    <w:rsid w:val="3DDC0548"/>
    <w:rsid w:val="3F4AA887"/>
    <w:rsid w:val="40953C1F"/>
    <w:rsid w:val="41B64F38"/>
    <w:rsid w:val="41C73E94"/>
    <w:rsid w:val="41F15D36"/>
    <w:rsid w:val="423D379C"/>
    <w:rsid w:val="42E44125"/>
    <w:rsid w:val="43A80FFF"/>
    <w:rsid w:val="45290BB2"/>
    <w:rsid w:val="465D3703"/>
    <w:rsid w:val="488A0158"/>
    <w:rsid w:val="493E51F3"/>
    <w:rsid w:val="49AD9DFB"/>
    <w:rsid w:val="49C20C86"/>
    <w:rsid w:val="4C0F2C1B"/>
    <w:rsid w:val="4C222C3D"/>
    <w:rsid w:val="4C4C5F9B"/>
    <w:rsid w:val="4DE2407E"/>
    <w:rsid w:val="4FAEA363"/>
    <w:rsid w:val="5031CB3A"/>
    <w:rsid w:val="504E8D2E"/>
    <w:rsid w:val="51701655"/>
    <w:rsid w:val="52716F42"/>
    <w:rsid w:val="52F6766D"/>
    <w:rsid w:val="547BB5E8"/>
    <w:rsid w:val="549B399E"/>
    <w:rsid w:val="549F170A"/>
    <w:rsid w:val="54A7B717"/>
    <w:rsid w:val="55BD1CCF"/>
    <w:rsid w:val="55EF6413"/>
    <w:rsid w:val="561539C7"/>
    <w:rsid w:val="562BBF39"/>
    <w:rsid w:val="57664C5A"/>
    <w:rsid w:val="58FDB28A"/>
    <w:rsid w:val="59E9D733"/>
    <w:rsid w:val="5A01C9AE"/>
    <w:rsid w:val="5B2837E8"/>
    <w:rsid w:val="5E77339B"/>
    <w:rsid w:val="5F20ED2D"/>
    <w:rsid w:val="5FA51F4F"/>
    <w:rsid w:val="60CB26FF"/>
    <w:rsid w:val="6197BC68"/>
    <w:rsid w:val="62EAC503"/>
    <w:rsid w:val="631FE00D"/>
    <w:rsid w:val="63882190"/>
    <w:rsid w:val="63A41125"/>
    <w:rsid w:val="6495DC81"/>
    <w:rsid w:val="64B549B8"/>
    <w:rsid w:val="64C5C867"/>
    <w:rsid w:val="64ECFCE1"/>
    <w:rsid w:val="65663E7E"/>
    <w:rsid w:val="66AA0BCF"/>
    <w:rsid w:val="6724B55F"/>
    <w:rsid w:val="6724B55F"/>
    <w:rsid w:val="68741C60"/>
    <w:rsid w:val="68CD2945"/>
    <w:rsid w:val="6902C7BE"/>
    <w:rsid w:val="696FE00A"/>
    <w:rsid w:val="6A850EF7"/>
    <w:rsid w:val="6AECE60F"/>
    <w:rsid w:val="6B55A4AE"/>
    <w:rsid w:val="6B9197FC"/>
    <w:rsid w:val="6C327FD1"/>
    <w:rsid w:val="6CA780CC"/>
    <w:rsid w:val="6D7D8675"/>
    <w:rsid w:val="6E08EAA5"/>
    <w:rsid w:val="6EA321F9"/>
    <w:rsid w:val="6EE52C00"/>
    <w:rsid w:val="6FA3CD6F"/>
    <w:rsid w:val="70FDA9FB"/>
    <w:rsid w:val="720164F0"/>
    <w:rsid w:val="735B2AF9"/>
    <w:rsid w:val="73D39F9C"/>
    <w:rsid w:val="741239C3"/>
    <w:rsid w:val="74910551"/>
    <w:rsid w:val="74A83137"/>
    <w:rsid w:val="756F6FFD"/>
    <w:rsid w:val="75F0290B"/>
    <w:rsid w:val="76C166A4"/>
    <w:rsid w:val="7707A0C9"/>
    <w:rsid w:val="775FDE8D"/>
    <w:rsid w:val="77E298F6"/>
    <w:rsid w:val="783C2731"/>
    <w:rsid w:val="7872D43C"/>
    <w:rsid w:val="7A2C3EDC"/>
    <w:rsid w:val="7A42E120"/>
    <w:rsid w:val="7A6ECA29"/>
    <w:rsid w:val="7AA32047"/>
    <w:rsid w:val="7CA3CAE6"/>
    <w:rsid w:val="7D341F95"/>
    <w:rsid w:val="7E9EE7DA"/>
    <w:rsid w:val="7EAB35E4"/>
    <w:rsid w:val="7F11E3CB"/>
    <w:rsid w:val="7F86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7ABA8"/>
  <w15:chartTrackingRefBased/>
  <w15:docId w15:val="{1672780D-F1AE-4FBD-8464-2569BCD6B5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4610A"/>
  </w:style>
  <w:style w:type="paragraph" w:styleId="Heading1">
    <w:name w:val="heading 1"/>
    <w:basedOn w:val="Normal"/>
    <w:next w:val="Normal"/>
    <w:link w:val="Heading1Char"/>
    <w:uiPriority w:val="9"/>
    <w:qFormat/>
    <w:rsid w:val="00FC68ED"/>
    <w:pPr>
      <w:spacing w:before="0" w:after="0" w:line="360" w:lineRule="auto"/>
      <w:outlineLvl w:val="0"/>
    </w:pPr>
    <w:rPr>
      <w:rFonts w:ascii="Poppins" w:hAnsi="Poppins" w:cs="Poppins"/>
      <w:b/>
      <w:bCs/>
      <w:color w:val="E61653" w:themeColor="accent1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C68ED"/>
    <w:pPr>
      <w:numPr>
        <w:numId w:val="21"/>
      </w:numPr>
      <w:outlineLvl w:val="1"/>
    </w:pPr>
    <w:rPr>
      <w:rFonts w:ascii="Poppins" w:hAnsi="Poppins" w:cs="Poppins"/>
      <w:b/>
      <w:bCs/>
      <w:color w:val="160E3C" w:themeColor="text1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1076"/>
    <w:pPr>
      <w:pBdr>
        <w:top w:val="single" w:color="E61653" w:themeColor="accent1" w:sz="6" w:space="2"/>
      </w:pBdr>
      <w:spacing w:before="300" w:after="0"/>
      <w:outlineLvl w:val="2"/>
    </w:pPr>
    <w:rPr>
      <w:caps/>
      <w:color w:val="720B2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076"/>
    <w:pPr>
      <w:pBdr>
        <w:top w:val="dotted" w:color="E61653" w:themeColor="accent1" w:sz="6" w:space="2"/>
      </w:pBdr>
      <w:spacing w:before="200" w:after="0"/>
      <w:outlineLvl w:val="3"/>
    </w:pPr>
    <w:rPr>
      <w:caps/>
      <w:color w:val="AC103D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076"/>
    <w:pPr>
      <w:pBdr>
        <w:bottom w:val="single" w:color="E61653" w:themeColor="accent1" w:sz="6" w:space="1"/>
      </w:pBdr>
      <w:spacing w:before="200" w:after="0"/>
      <w:outlineLvl w:val="4"/>
    </w:pPr>
    <w:rPr>
      <w:caps/>
      <w:color w:val="AC103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076"/>
    <w:pPr>
      <w:pBdr>
        <w:bottom w:val="dotted" w:color="E61653" w:themeColor="accent1" w:sz="6" w:space="1"/>
      </w:pBdr>
      <w:spacing w:before="200" w:after="0"/>
      <w:outlineLvl w:val="5"/>
    </w:pPr>
    <w:rPr>
      <w:caps/>
      <w:color w:val="AC103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076"/>
    <w:pPr>
      <w:spacing w:before="200" w:after="0"/>
      <w:outlineLvl w:val="6"/>
    </w:pPr>
    <w:rPr>
      <w:caps/>
      <w:color w:val="AC103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07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07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C68ED"/>
    <w:rPr>
      <w:rFonts w:ascii="Poppins" w:hAnsi="Poppins" w:cs="Poppins"/>
      <w:b/>
      <w:bCs/>
      <w:color w:val="E61653" w:themeColor="accent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8ED"/>
    <w:rPr>
      <w:rFonts w:ascii="Poppins" w:hAnsi="Poppins" w:cs="Poppins"/>
      <w:b/>
      <w:bCs/>
      <w:color w:val="160E3C" w:themeColor="text1"/>
      <w:sz w:val="21"/>
      <w:szCs w:val="21"/>
    </w:rPr>
  </w:style>
  <w:style w:type="paragraph" w:styleId="ListParagraph">
    <w:name w:val="List Paragraph"/>
    <w:basedOn w:val="Normal"/>
    <w:uiPriority w:val="34"/>
    <w:qFormat/>
    <w:rsid w:val="006A578E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661076"/>
    <w:rPr>
      <w:caps/>
      <w:color w:val="720B28" w:themeColor="accent1" w:themeShade="7F"/>
      <w:spacing w:val="15"/>
    </w:rPr>
  </w:style>
  <w:style w:type="table" w:styleId="TableGrid">
    <w:name w:val="Table Grid"/>
    <w:basedOn w:val="TableNormal"/>
    <w:uiPriority w:val="39"/>
    <w:rsid w:val="009853F0"/>
    <w:pPr>
      <w:spacing w:after="0" w:line="240" w:lineRule="auto"/>
    </w:pPr>
    <w:rPr>
      <w:color w:val="160E3C" w:themeColor="text1"/>
      <w:sz w:val="18"/>
    </w:rPr>
    <w:tblPr>
      <w:tblBorders>
        <w:top w:val="single" w:color="160E3C" w:themeColor="text1" w:sz="4" w:space="0"/>
        <w:left w:val="single" w:color="160E3C" w:themeColor="text1" w:sz="4" w:space="0"/>
        <w:bottom w:val="single" w:color="160E3C" w:themeColor="text1" w:sz="4" w:space="0"/>
        <w:right w:val="single" w:color="160E3C" w:themeColor="text1" w:sz="4" w:space="0"/>
        <w:insideH w:val="single" w:color="160E3C" w:themeColor="text1" w:sz="4" w:space="0"/>
        <w:insideV w:val="single" w:color="160E3C" w:themeColor="text1" w:sz="4" w:space="0"/>
      </w:tblBorders>
    </w:tblPr>
    <w:tcPr>
      <w:shd w:val="clear" w:color="auto" w:fill="auto"/>
    </w:tcPr>
    <w:tblStylePr w:type="firstRow">
      <w:rPr>
        <w:rFonts w:ascii="MetaBlackLF-Roman" w:hAnsi="MetaBlackLF-Roman"/>
        <w:b/>
        <w:color w:val="FFFFFF" w:themeColor="background2"/>
        <w:sz w:val="18"/>
      </w:rPr>
      <w:tblPr/>
      <w:tcPr>
        <w:shd w:val="clear" w:color="auto" w:fill="160E3C" w:themeFill="text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13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3A2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D13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3A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D13A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717D6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4717D6"/>
    <w:rPr>
      <w:color w:val="E6165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7D6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1A4D7F"/>
    <w:pPr>
      <w:spacing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xmsolistparagraph" w:customStyle="1">
    <w:name w:val="x_msolistparagraph"/>
    <w:basedOn w:val="Normal"/>
    <w:rsid w:val="001A4D7F"/>
    <w:pPr>
      <w:spacing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B266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B2667"/>
  </w:style>
  <w:style w:type="paragraph" w:styleId="Footer">
    <w:name w:val="footer"/>
    <w:basedOn w:val="Normal"/>
    <w:link w:val="FooterChar"/>
    <w:uiPriority w:val="99"/>
    <w:unhideWhenUsed/>
    <w:rsid w:val="00FB266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B2667"/>
  </w:style>
  <w:style w:type="paragraph" w:styleId="adamtitle" w:customStyle="1">
    <w:name w:val="adam title"/>
    <w:basedOn w:val="Heading1"/>
    <w:link w:val="adamtitleChar"/>
    <w:rsid w:val="00504561"/>
    <w:rPr>
      <w:rFonts w:ascii="Open Sans" w:hAnsi="Open Sans" w:cs="Open Sans"/>
      <w:b w:val="0"/>
      <w:bCs w:val="0"/>
      <w:color w:val="3F3F86"/>
    </w:rPr>
  </w:style>
  <w:style w:type="paragraph" w:styleId="adamsubtitle" w:customStyle="1">
    <w:name w:val="adam subtitle"/>
    <w:basedOn w:val="Heading1"/>
    <w:link w:val="adamsubtitleChar"/>
    <w:rsid w:val="00504561"/>
    <w:rPr>
      <w:rFonts w:ascii="Open Sans" w:hAnsi="Open Sans" w:cs="Open Sans"/>
      <w:color w:val="E6224D"/>
    </w:rPr>
  </w:style>
  <w:style w:type="character" w:styleId="adamtitleChar" w:customStyle="1">
    <w:name w:val="adam title Char"/>
    <w:basedOn w:val="Heading1Char"/>
    <w:link w:val="adamtitle"/>
    <w:rsid w:val="00504561"/>
    <w:rPr>
      <w:rFonts w:ascii="Open Sans" w:hAnsi="Open Sans" w:cs="Open Sans" w:eastAsiaTheme="majorEastAsia"/>
      <w:b w:val="0"/>
      <w:bCs w:val="0"/>
      <w:caps w:val="0"/>
      <w:color w:val="3F3F86"/>
      <w:spacing w:val="15"/>
      <w:sz w:val="28"/>
      <w:szCs w:val="28"/>
      <w:shd w:val="clear" w:color="auto" w:fill="E61653" w:themeFill="accent1"/>
    </w:rPr>
  </w:style>
  <w:style w:type="paragraph" w:styleId="adambodytext" w:customStyle="1">
    <w:name w:val="adam body text"/>
    <w:basedOn w:val="Normal"/>
    <w:link w:val="adambodytextChar"/>
    <w:rsid w:val="00504561"/>
    <w:rPr>
      <w:rFonts w:ascii="Open Sans" w:hAnsi="Open Sans" w:cs="Open Sans"/>
      <w:sz w:val="21"/>
      <w:szCs w:val="21"/>
    </w:rPr>
  </w:style>
  <w:style w:type="character" w:styleId="adamsubtitleChar" w:customStyle="1">
    <w:name w:val="adam subtitle Char"/>
    <w:basedOn w:val="Heading1Char"/>
    <w:link w:val="adamsubtitle"/>
    <w:rsid w:val="00504561"/>
    <w:rPr>
      <w:rFonts w:ascii="Open Sans" w:hAnsi="Open Sans" w:cs="Open Sans" w:eastAsiaTheme="majorEastAsia"/>
      <w:b/>
      <w:bCs/>
      <w:caps w:val="0"/>
      <w:color w:val="E6224D"/>
      <w:spacing w:val="15"/>
      <w:sz w:val="32"/>
      <w:szCs w:val="32"/>
      <w:shd w:val="clear" w:color="auto" w:fill="E61653" w:themeFill="accent1"/>
    </w:rPr>
  </w:style>
  <w:style w:type="paragraph" w:styleId="adambodytitle" w:customStyle="1">
    <w:name w:val="adam body title"/>
    <w:basedOn w:val="Heading2"/>
    <w:link w:val="adambodytitleChar"/>
    <w:rsid w:val="00504561"/>
    <w:rPr>
      <w:rFonts w:ascii="Open Sans" w:hAnsi="Open Sans" w:cs="Open Sans"/>
      <w:b w:val="0"/>
      <w:bCs w:val="0"/>
      <w:color w:val="3F3F86"/>
      <w:sz w:val="22"/>
      <w:szCs w:val="22"/>
    </w:rPr>
  </w:style>
  <w:style w:type="character" w:styleId="adambodytextChar" w:customStyle="1">
    <w:name w:val="adam body text Char"/>
    <w:basedOn w:val="DefaultParagraphFont"/>
    <w:link w:val="adambodytext"/>
    <w:rsid w:val="00504561"/>
    <w:rPr>
      <w:rFonts w:ascii="Open Sans" w:hAnsi="Open Sans" w:cs="Open Sans"/>
      <w:sz w:val="21"/>
      <w:szCs w:val="21"/>
    </w:rPr>
  </w:style>
  <w:style w:type="character" w:styleId="adambodytitleChar" w:customStyle="1">
    <w:name w:val="adam body title Char"/>
    <w:basedOn w:val="Heading2Char"/>
    <w:link w:val="adambodytitle"/>
    <w:rsid w:val="00504561"/>
    <w:rPr>
      <w:rFonts w:ascii="Open Sans" w:hAnsi="Open Sans" w:cs="Open Sans" w:eastAsiaTheme="majorEastAsia"/>
      <w:b w:val="0"/>
      <w:bCs w:val="0"/>
      <w:caps w:val="0"/>
      <w:color w:val="3F3F86"/>
      <w:spacing w:val="15"/>
      <w:sz w:val="26"/>
      <w:szCs w:val="26"/>
      <w:shd w:val="clear" w:color="auto" w:fill="FACFDC" w:themeFill="accent1" w:themeFillTint="33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61076"/>
    <w:rPr>
      <w:caps/>
      <w:color w:val="AC103D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61076"/>
    <w:rPr>
      <w:caps/>
      <w:color w:val="AC103D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61076"/>
    <w:rPr>
      <w:caps/>
      <w:color w:val="AC103D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61076"/>
    <w:rPr>
      <w:caps/>
      <w:color w:val="AC103D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61076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6107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1076"/>
    <w:rPr>
      <w:b/>
      <w:bCs/>
      <w:color w:val="AC103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61076"/>
    <w:pPr>
      <w:spacing w:before="0" w:after="0"/>
    </w:pPr>
    <w:rPr>
      <w:rFonts w:asciiTheme="majorHAnsi" w:hAnsiTheme="majorHAnsi" w:eastAsiaTheme="majorEastAsia" w:cstheme="majorBidi"/>
      <w:caps/>
      <w:color w:val="E61653" w:themeColor="accent1"/>
      <w:spacing w:val="10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661076"/>
    <w:rPr>
      <w:rFonts w:asciiTheme="majorHAnsi" w:hAnsiTheme="majorHAnsi" w:eastAsiaTheme="majorEastAsia" w:cstheme="majorBidi"/>
      <w:caps/>
      <w:color w:val="E6165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076"/>
    <w:pPr>
      <w:spacing w:before="0" w:after="500" w:line="240" w:lineRule="auto"/>
    </w:pPr>
    <w:rPr>
      <w:caps/>
      <w:color w:val="432AB7" w:themeColor="text1" w:themeTint="A6"/>
      <w:spacing w:val="10"/>
      <w:sz w:val="21"/>
      <w:szCs w:val="21"/>
    </w:rPr>
  </w:style>
  <w:style w:type="character" w:styleId="SubtitleChar" w:customStyle="1">
    <w:name w:val="Subtitle Char"/>
    <w:basedOn w:val="DefaultParagraphFont"/>
    <w:link w:val="Subtitle"/>
    <w:uiPriority w:val="11"/>
    <w:rsid w:val="00661076"/>
    <w:rPr>
      <w:caps/>
      <w:color w:val="432AB7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61076"/>
    <w:rPr>
      <w:b/>
      <w:bCs/>
    </w:rPr>
  </w:style>
  <w:style w:type="character" w:styleId="Emphasis">
    <w:name w:val="Emphasis"/>
    <w:uiPriority w:val="20"/>
    <w:qFormat/>
    <w:rsid w:val="00661076"/>
    <w:rPr>
      <w:caps/>
      <w:color w:val="720B28" w:themeColor="accent1" w:themeShade="7F"/>
      <w:spacing w:val="5"/>
    </w:rPr>
  </w:style>
  <w:style w:type="paragraph" w:styleId="NoSpacing">
    <w:name w:val="No Spacing"/>
    <w:uiPriority w:val="1"/>
    <w:qFormat/>
    <w:rsid w:val="0066107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1076"/>
    <w:rPr>
      <w:i/>
      <w:iCs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66107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076"/>
    <w:pPr>
      <w:spacing w:before="240" w:after="240" w:line="240" w:lineRule="auto"/>
      <w:ind w:left="1080" w:right="1080"/>
      <w:jc w:val="center"/>
    </w:pPr>
    <w:rPr>
      <w:color w:val="E61653" w:themeColor="accent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61076"/>
    <w:rPr>
      <w:color w:val="E61653" w:themeColor="accent1"/>
      <w:sz w:val="24"/>
      <w:szCs w:val="24"/>
    </w:rPr>
  </w:style>
  <w:style w:type="character" w:styleId="SubtleEmphasis">
    <w:name w:val="Subtle Emphasis"/>
    <w:uiPriority w:val="19"/>
    <w:qFormat/>
    <w:rsid w:val="00661076"/>
    <w:rPr>
      <w:i/>
      <w:iCs/>
      <w:color w:val="720B28" w:themeColor="accent1" w:themeShade="7F"/>
    </w:rPr>
  </w:style>
  <w:style w:type="character" w:styleId="IntenseEmphasis">
    <w:name w:val="Intense Emphasis"/>
    <w:uiPriority w:val="21"/>
    <w:qFormat/>
    <w:rsid w:val="00661076"/>
    <w:rPr>
      <w:b/>
      <w:bCs/>
      <w:caps/>
      <w:color w:val="720B28" w:themeColor="accent1" w:themeShade="7F"/>
      <w:spacing w:val="10"/>
    </w:rPr>
  </w:style>
  <w:style w:type="character" w:styleId="SubtleReference">
    <w:name w:val="Subtle Reference"/>
    <w:uiPriority w:val="31"/>
    <w:qFormat/>
    <w:rsid w:val="00661076"/>
    <w:rPr>
      <w:b/>
      <w:bCs/>
      <w:color w:val="E61653" w:themeColor="accent1"/>
    </w:rPr>
  </w:style>
  <w:style w:type="character" w:styleId="IntenseReference">
    <w:name w:val="Intense Reference"/>
    <w:uiPriority w:val="32"/>
    <w:qFormat/>
    <w:rsid w:val="00661076"/>
    <w:rPr>
      <w:b/>
      <w:bCs/>
      <w:i/>
      <w:iCs/>
      <w:caps/>
      <w:color w:val="E61653" w:themeColor="accent1"/>
    </w:rPr>
  </w:style>
  <w:style w:type="character" w:styleId="BookTitle">
    <w:name w:val="Book Title"/>
    <w:uiPriority w:val="33"/>
    <w:qFormat/>
    <w:rsid w:val="0066107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661076"/>
    <w:pPr>
      <w:outlineLvl w:val="9"/>
    </w:pPr>
  </w:style>
  <w:style w:type="table" w:styleId="GridTable4">
    <w:name w:val="Grid Table 4"/>
    <w:basedOn w:val="TableNormal"/>
    <w:uiPriority w:val="49"/>
    <w:rsid w:val="00A7646B"/>
    <w:pPr>
      <w:spacing w:after="0" w:line="240" w:lineRule="auto"/>
    </w:pPr>
    <w:tblPr>
      <w:tblStyleRowBandSize w:val="1"/>
      <w:tblStyleColBandSize w:val="1"/>
      <w:tblBorders>
        <w:top w:val="single" w:color="492FC9" w:themeColor="text1" w:themeTint="99" w:sz="4" w:space="0"/>
        <w:left w:val="single" w:color="492FC9" w:themeColor="text1" w:themeTint="99" w:sz="4" w:space="0"/>
        <w:bottom w:val="single" w:color="492FC9" w:themeColor="text1" w:themeTint="99" w:sz="4" w:space="0"/>
        <w:right w:val="single" w:color="492FC9" w:themeColor="text1" w:themeTint="99" w:sz="4" w:space="0"/>
        <w:insideH w:val="single" w:color="492FC9" w:themeColor="text1" w:themeTint="99" w:sz="4" w:space="0"/>
        <w:insideV w:val="single" w:color="492FC9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60E3C" w:themeColor="text1" w:sz="4" w:space="0"/>
          <w:left w:val="single" w:color="160E3C" w:themeColor="text1" w:sz="4" w:space="0"/>
          <w:bottom w:val="single" w:color="160E3C" w:themeColor="text1" w:sz="4" w:space="0"/>
          <w:right w:val="single" w:color="160E3C" w:themeColor="text1" w:sz="4" w:space="0"/>
          <w:insideH w:val="nil"/>
          <w:insideV w:val="nil"/>
        </w:tcBorders>
        <w:shd w:val="clear" w:color="auto" w:fill="160E3C" w:themeFill="text1"/>
      </w:tcPr>
    </w:tblStylePr>
    <w:tblStylePr w:type="lastRow">
      <w:rPr>
        <w:b/>
        <w:bCs/>
      </w:rPr>
      <w:tblPr/>
      <w:tcPr>
        <w:tcBorders>
          <w:top w:val="double" w:color="160E3C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B8EE" w:themeFill="text1" w:themeFillTint="33"/>
      </w:tcPr>
    </w:tblStylePr>
    <w:tblStylePr w:type="band1Horz">
      <w:tblPr/>
      <w:tcPr>
        <w:shd w:val="clear" w:color="auto" w:fill="C1B8EE" w:themeFill="text1" w:themeFillTint="33"/>
      </w:tcPr>
    </w:tblStylePr>
  </w:style>
  <w:style w:type="paragraph" w:styleId="Revision">
    <w:name w:val="Revision"/>
    <w:hidden/>
    <w:uiPriority w:val="99"/>
    <w:semiHidden/>
    <w:rsid w:val="00A23D7A"/>
    <w:pPr>
      <w:spacing w:before="0"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0A5AE1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375C77"/>
    <w:pPr>
      <w:tabs>
        <w:tab w:val="right" w:leader="dot" w:pos="9016"/>
      </w:tabs>
      <w:spacing w:after="100"/>
    </w:pPr>
    <w:rPr>
      <w:rFonts w:ascii="Poppins" w:hAnsi="Poppins" w:cs="Poppins"/>
      <w:b/>
      <w:bCs/>
      <w:noProof/>
      <w:color w:val="160E3C" w:themeColor="text1"/>
      <w:sz w:val="21"/>
    </w:rPr>
  </w:style>
  <w:style w:type="character" w:styleId="font271" w:customStyle="1">
    <w:name w:val="font271"/>
    <w:basedOn w:val="DefaultParagraphFont"/>
    <w:rsid w:val="00C73C51"/>
    <w:rPr>
      <w:rFonts w:hint="default" w:ascii="Calibri" w:hAnsi="Calibri" w:cs="Calibri"/>
      <w:b w:val="0"/>
      <w:bCs w:val="0"/>
      <w:i w:val="0"/>
      <w:iCs w:val="0"/>
      <w:strike w:val="0"/>
      <w:dstrike w:val="0"/>
      <w:color w:val="000000"/>
      <w:sz w:val="26"/>
      <w:szCs w:val="26"/>
      <w:u w:val="none"/>
      <w:effect w:val="none"/>
    </w:rPr>
  </w:style>
  <w:style w:type="character" w:styleId="font241" w:customStyle="1">
    <w:name w:val="font241"/>
    <w:basedOn w:val="DefaultParagraphFont"/>
    <w:rsid w:val="00C73C51"/>
    <w:rPr>
      <w:rFonts w:hint="default" w:ascii="Calibri" w:hAnsi="Calibri" w:cs="Calibri"/>
      <w:b w:val="0"/>
      <w:bCs w:val="0"/>
      <w:i w:val="0"/>
      <w:iCs w:val="0"/>
      <w:strike w:val="0"/>
      <w:dstrike w:val="0"/>
      <w:color w:val="auto"/>
      <w:sz w:val="26"/>
      <w:szCs w:val="26"/>
      <w:u w:val="none"/>
      <w:effect w:val="none"/>
    </w:rPr>
  </w:style>
  <w:style w:type="character" w:styleId="font281" w:customStyle="1">
    <w:name w:val="font281"/>
    <w:basedOn w:val="DefaultParagraphFont"/>
    <w:rsid w:val="00C73C51"/>
    <w:rPr>
      <w:rFonts w:hint="default" w:ascii="Calibri" w:hAnsi="Calibri" w:cs="Calibri"/>
      <w:b w:val="0"/>
      <w:bCs w:val="0"/>
      <w:i w:val="0"/>
      <w:iCs w:val="0"/>
      <w:strike w:val="0"/>
      <w:dstrike w:val="0"/>
      <w:color w:val="FF0000"/>
      <w:sz w:val="26"/>
      <w:szCs w:val="26"/>
      <w:u w:val="none"/>
      <w:effect w:val="none"/>
    </w:rPr>
  </w:style>
  <w:style w:type="character" w:styleId="font301" w:customStyle="1">
    <w:name w:val="font301"/>
    <w:basedOn w:val="DefaultParagraphFont"/>
    <w:rsid w:val="00B004BC"/>
    <w:rPr>
      <w:rFonts w:hint="default" w:ascii="Calibri" w:hAnsi="Calibri" w:cs="Calibri"/>
      <w:b w:val="0"/>
      <w:bCs w:val="0"/>
      <w:i/>
      <w:iCs/>
      <w:strike w:val="0"/>
      <w:dstrike w:val="0"/>
      <w:color w:val="00B050"/>
      <w:sz w:val="26"/>
      <w:szCs w:val="26"/>
      <w:u w:val="none"/>
      <w:effect w:val="none"/>
    </w:rPr>
  </w:style>
  <w:style w:type="character" w:styleId="font171" w:customStyle="1">
    <w:name w:val="font171"/>
    <w:basedOn w:val="DefaultParagraphFont"/>
    <w:rsid w:val="00CA375D"/>
    <w:rPr>
      <w:rFonts w:hint="default" w:ascii="Calibri" w:hAnsi="Calibri" w:cs="Calibri"/>
      <w:b w:val="0"/>
      <w:bCs w:val="0"/>
      <w:i w:val="0"/>
      <w:iCs w:val="0"/>
      <w:strike w:val="0"/>
      <w:dstrike w:val="0"/>
      <w:color w:val="auto"/>
      <w:sz w:val="52"/>
      <w:szCs w:val="52"/>
      <w:u w:val="none"/>
      <w:effect w:val="none"/>
    </w:rPr>
  </w:style>
  <w:style w:type="character" w:styleId="font151" w:customStyle="1">
    <w:name w:val="font151"/>
    <w:basedOn w:val="DefaultParagraphFont"/>
    <w:rsid w:val="00CA375D"/>
    <w:rPr>
      <w:rFonts w:hint="default" w:ascii="Calibri" w:hAnsi="Calibri" w:cs="Calibri"/>
      <w:b w:val="0"/>
      <w:bCs w:val="0"/>
      <w:i w:val="0"/>
      <w:iCs w:val="0"/>
      <w:strike w:val="0"/>
      <w:dstrike w:val="0"/>
      <w:color w:val="000000"/>
      <w:sz w:val="52"/>
      <w:szCs w:val="52"/>
      <w:u w:val="none"/>
      <w:effect w:val="none"/>
    </w:rPr>
  </w:style>
  <w:style w:type="character" w:styleId="font311" w:customStyle="1">
    <w:name w:val="font311"/>
    <w:basedOn w:val="DefaultParagraphFont"/>
    <w:rsid w:val="0007593E"/>
    <w:rPr>
      <w:rFonts w:hint="default" w:ascii="Calibri" w:hAnsi="Calibri" w:cs="Calibri"/>
      <w:b w:val="0"/>
      <w:bCs w:val="0"/>
      <w:i/>
      <w:iCs/>
      <w:strike w:val="0"/>
      <w:dstrike w:val="0"/>
      <w:color w:val="00B050"/>
      <w:sz w:val="52"/>
      <w:szCs w:val="5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sproc.net" TargetMode="External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microsoft.com/office/2007/relationships/diagramDrawing" Target="diagrams/drawing1.xml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22" /><Relationship Type="http://schemas.openxmlformats.org/officeDocument/2006/relationships/glossaryDocument" Target="glossary/document.xml" Id="R053e075a2c0b4427" /><Relationship Type="http://schemas.openxmlformats.org/officeDocument/2006/relationships/hyperlink" Target="http://www.sproc.net" TargetMode="External" Id="Rfd804e66f35848cf" /><Relationship Type="http://schemas.openxmlformats.org/officeDocument/2006/relationships/image" Target="/media/image4.png" Id="R80c289585d474074" /><Relationship Type="http://schemas.openxmlformats.org/officeDocument/2006/relationships/hyperlink" Target="mailto:surinder.sohotey@walthamforest.gov.uk" TargetMode="External" Id="R6ecfea51561d49a7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useadam.co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useadam.co.uk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0FF810-1E75-44FE-8ED1-7524B1A1D21B}">
      <dsp:nvSpPr>
        <dsp:cNvPr id="0" name=""/>
        <dsp:cNvSpPr/>
      </dsp:nvSpPr>
      <dsp:spPr>
        <a:xfrm>
          <a:off x="4838" y="181257"/>
          <a:ext cx="1446255" cy="86775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latin typeface="Poppins" panose="00000500000000000000" pitchFamily="2" charset="0"/>
              <a:ea typeface="Open Sans SemiBold" panose="020B0706030804020204" pitchFamily="34" charset="0"/>
              <a:cs typeface="Poppins" panose="00000500000000000000" pitchFamily="2" charset="0"/>
            </a:rPr>
            <a:t>Step 1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Provider Registers on </a:t>
          </a:r>
          <a:r>
            <a:rPr lang="en-GB" sz="1000" kern="1200">
              <a:solidFill>
                <a:schemeClr val="bg1"/>
              </a:solidFill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SProc</a:t>
          </a:r>
          <a:r>
            <a:rPr lang="en-GB" sz="900" kern="1200">
              <a:solidFill>
                <a:schemeClr val="bg1"/>
              </a:solidFill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.Net</a:t>
          </a:r>
        </a:p>
      </dsp:txBody>
      <dsp:txXfrm>
        <a:off x="30254" y="206673"/>
        <a:ext cx="1395423" cy="816921"/>
      </dsp:txXfrm>
    </dsp:sp>
    <dsp:sp modelId="{B5D00ABE-967B-4AF9-9A83-9FC319C6CAD0}">
      <dsp:nvSpPr>
        <dsp:cNvPr id="0" name=""/>
        <dsp:cNvSpPr/>
      </dsp:nvSpPr>
      <dsp:spPr>
        <a:xfrm>
          <a:off x="1578365" y="435798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78365" y="507532"/>
        <a:ext cx="214624" cy="215203"/>
      </dsp:txXfrm>
    </dsp:sp>
    <dsp:sp modelId="{B38D1087-D0D0-415F-B713-86E78BB02628}">
      <dsp:nvSpPr>
        <dsp:cNvPr id="0" name=""/>
        <dsp:cNvSpPr/>
      </dsp:nvSpPr>
      <dsp:spPr>
        <a:xfrm>
          <a:off x="2029597" y="181257"/>
          <a:ext cx="1446255" cy="86775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latin typeface="Poppins" panose="00000500000000000000" pitchFamily="2" charset="0"/>
              <a:ea typeface="Open Sans SemiBold" panose="020B0706030804020204" pitchFamily="34" charset="0"/>
              <a:cs typeface="Poppins" panose="00000500000000000000" pitchFamily="2" charset="0"/>
            </a:rPr>
            <a:t>Step 2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Provider creates and submits an </a:t>
          </a:r>
          <a:r>
            <a:rPr lang="en-GB" sz="1000" b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Accreditation</a:t>
          </a:r>
          <a:r>
            <a:rPr lang="en-GB" sz="900" b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 and Enrolment</a:t>
          </a:r>
          <a:endParaRPr lang="en-GB" sz="900" b="0" kern="1200">
            <a:latin typeface="+mn-lt"/>
          </a:endParaRPr>
        </a:p>
      </dsp:txBody>
      <dsp:txXfrm>
        <a:off x="2055013" y="206673"/>
        <a:ext cx="1395423" cy="816921"/>
      </dsp:txXfrm>
    </dsp:sp>
    <dsp:sp modelId="{89D419F1-F1A5-4993-BC4F-F131BD2D369E}">
      <dsp:nvSpPr>
        <dsp:cNvPr id="0" name=""/>
        <dsp:cNvSpPr/>
      </dsp:nvSpPr>
      <dsp:spPr>
        <a:xfrm>
          <a:off x="3603123" y="435798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3123" y="507532"/>
        <a:ext cx="214624" cy="215203"/>
      </dsp:txXfrm>
    </dsp:sp>
    <dsp:sp modelId="{EFDBC6B1-994A-4C31-834B-B5DE92A07675}">
      <dsp:nvSpPr>
        <dsp:cNvPr id="0" name=""/>
        <dsp:cNvSpPr/>
      </dsp:nvSpPr>
      <dsp:spPr>
        <a:xfrm>
          <a:off x="4054355" y="181257"/>
          <a:ext cx="1446255" cy="86775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b="1" kern="1200">
              <a:latin typeface="Poppins" panose="00000500000000000000" pitchFamily="2" charset="0"/>
              <a:ea typeface="Open Sans SemiBold" panose="020B0706030804020204" pitchFamily="34" charset="0"/>
              <a:cs typeface="Poppins" panose="00000500000000000000" pitchFamily="2" charset="0"/>
            </a:rPr>
            <a:t>Step 3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i="1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adam</a:t>
          </a:r>
          <a:r>
            <a:rPr lang="en-GB" sz="900" i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 reviews Accreditation</a:t>
          </a:r>
          <a:endParaRPr lang="en-GB" sz="900" i="1" kern="1200">
            <a:latin typeface="+mn-lt"/>
            <a:ea typeface="Open Sans Light" panose="020B0306030504020204" pitchFamily="34" charset="0"/>
            <a:cs typeface="Open Sans Light" panose="020B0306030504020204" pitchFamily="34" charset="0"/>
          </a:endParaRPr>
        </a:p>
      </dsp:txBody>
      <dsp:txXfrm>
        <a:off x="4079771" y="206673"/>
        <a:ext cx="1395423" cy="816921"/>
      </dsp:txXfrm>
    </dsp:sp>
    <dsp:sp modelId="{4B636541-149F-48E3-ACBB-447C12F7543D}">
      <dsp:nvSpPr>
        <dsp:cNvPr id="0" name=""/>
        <dsp:cNvSpPr/>
      </dsp:nvSpPr>
      <dsp:spPr>
        <a:xfrm rot="5400000">
          <a:off x="4624180" y="1150249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 rot="-5400000">
        <a:off x="4669882" y="1176281"/>
        <a:ext cx="215203" cy="214624"/>
      </dsp:txXfrm>
    </dsp:sp>
    <dsp:sp modelId="{6A351912-4AA7-4B15-AB74-CC9E28C65AA2}">
      <dsp:nvSpPr>
        <dsp:cNvPr id="0" name=""/>
        <dsp:cNvSpPr/>
      </dsp:nvSpPr>
      <dsp:spPr>
        <a:xfrm>
          <a:off x="4054355" y="1627513"/>
          <a:ext cx="1446255" cy="86775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latin typeface="Poppins" panose="00000500000000000000" pitchFamily="2" charset="0"/>
              <a:ea typeface="Open Sans SemiBold" panose="020B0706030804020204" pitchFamily="34" charset="0"/>
              <a:cs typeface="Poppins" panose="00000500000000000000" pitchFamily="2" charset="0"/>
            </a:rPr>
            <a:t>Step 4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i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If passed, </a:t>
          </a:r>
          <a:r>
            <a:rPr lang="en-GB" sz="1000" i="1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adam </a:t>
          </a:r>
          <a:r>
            <a:rPr lang="en-GB" sz="1000" i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 reviews Enrolment</a:t>
          </a:r>
        </a:p>
      </dsp:txBody>
      <dsp:txXfrm>
        <a:off x="4079771" y="1652929"/>
        <a:ext cx="1395423" cy="816921"/>
      </dsp:txXfrm>
    </dsp:sp>
    <dsp:sp modelId="{6CD659BE-6E0A-41ED-9766-BE04DB0BDAAD}">
      <dsp:nvSpPr>
        <dsp:cNvPr id="0" name=""/>
        <dsp:cNvSpPr/>
      </dsp:nvSpPr>
      <dsp:spPr>
        <a:xfrm rot="10800000">
          <a:off x="3620478" y="1882054"/>
          <a:ext cx="306606" cy="3586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 rot="10800000">
        <a:off x="3712460" y="1953788"/>
        <a:ext cx="214624" cy="215203"/>
      </dsp:txXfrm>
    </dsp:sp>
    <dsp:sp modelId="{2CFD8F95-D134-4084-B458-9D117E16C288}">
      <dsp:nvSpPr>
        <dsp:cNvPr id="0" name=""/>
        <dsp:cNvSpPr/>
      </dsp:nvSpPr>
      <dsp:spPr>
        <a:xfrm>
          <a:off x="2029597" y="1627513"/>
          <a:ext cx="1446255" cy="867753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latin typeface="Poppins" panose="00000500000000000000" pitchFamily="2" charset="0"/>
              <a:ea typeface="Open Sans SemiBold" panose="020B0706030804020204" pitchFamily="34" charset="0"/>
              <a:cs typeface="Poppins" panose="00000500000000000000" pitchFamily="2" charset="0"/>
            </a:rPr>
            <a:t>Step 5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If passed, </a:t>
          </a:r>
          <a:r>
            <a:rPr lang="en-GB" sz="1000" kern="1200"/>
            <a:t>Doncaster Council</a:t>
          </a:r>
          <a:r>
            <a:rPr lang="en-GB" sz="1000" b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 </a:t>
          </a:r>
          <a:r>
            <a:rPr lang="en-GB" sz="1000" b="0" i="0" kern="1200">
              <a:latin typeface="+mn-lt"/>
              <a:ea typeface="Open Sans Light" panose="020B0306030504020204" pitchFamily="34" charset="0"/>
              <a:cs typeface="Open Sans Light" panose="020B0306030504020204" pitchFamily="34" charset="0"/>
            </a:rPr>
            <a:t>reviews Enrolment</a:t>
          </a:r>
          <a:endParaRPr lang="en-GB" sz="1000" b="0" kern="1200">
            <a:latin typeface="+mn-lt"/>
          </a:endParaRPr>
        </a:p>
      </dsp:txBody>
      <dsp:txXfrm>
        <a:off x="2055013" y="1652929"/>
        <a:ext cx="1395423" cy="816921"/>
      </dsp:txXfrm>
    </dsp:sp>
  </dsp:spTree>
</dsp:drawing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004c3-b462-4b1a-a6b2-12a6a67764d0}"/>
      </w:docPartPr>
      <w:docPartBody>
        <w:p w14:paraId="09D4E10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adam">
      <a:dk1>
        <a:srgbClr val="160E3C"/>
      </a:dk1>
      <a:lt1>
        <a:srgbClr val="FFFFFF"/>
      </a:lt1>
      <a:dk2>
        <a:srgbClr val="160E3C"/>
      </a:dk2>
      <a:lt2>
        <a:srgbClr val="FFFFFF"/>
      </a:lt2>
      <a:accent1>
        <a:srgbClr val="E61653"/>
      </a:accent1>
      <a:accent2>
        <a:srgbClr val="483B8B"/>
      </a:accent2>
      <a:accent3>
        <a:srgbClr val="FF9000"/>
      </a:accent3>
      <a:accent4>
        <a:srgbClr val="E61653"/>
      </a:accent4>
      <a:accent5>
        <a:srgbClr val="483B8B"/>
      </a:accent5>
      <a:accent6>
        <a:srgbClr val="FF9000"/>
      </a:accent6>
      <a:hlink>
        <a:srgbClr val="E61653"/>
      </a:hlink>
      <a:folHlink>
        <a:srgbClr val="483B8B"/>
      </a:folHlink>
    </a:clrScheme>
    <a:fontScheme name="adam">
      <a:majorFont>
        <a:latin typeface="Poppins ExtraBold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CFF5662C6FF42BE43A04871A86745" ma:contentTypeVersion="14" ma:contentTypeDescription="Create a new document." ma:contentTypeScope="" ma:versionID="cc7a96bf8a2a41afe8e7261f557077d9">
  <xsd:schema xmlns:xsd="http://www.w3.org/2001/XMLSchema" xmlns:xs="http://www.w3.org/2001/XMLSchema" xmlns:p="http://schemas.microsoft.com/office/2006/metadata/properties" xmlns:ns2="816bac21-6409-4d26-b043-9ad8238628e1" xmlns:ns3="31e0040a-3cda-41e6-93e8-e9dfed58cfd9" targetNamespace="http://schemas.microsoft.com/office/2006/metadata/properties" ma:root="true" ma:fieldsID="f4f5ce77c33ce0fc6a4d34ba379ad15e" ns2:_="" ns3:_="">
    <xsd:import namespace="816bac21-6409-4d26-b043-9ad8238628e1"/>
    <xsd:import namespace="31e0040a-3cda-41e6-93e8-e9dfed58cf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bac21-6409-4d26-b043-9ad823862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040a-3cda-41e6-93e8-e9dfed58cf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C52A79-2B6C-41E0-85B3-4E99996B93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AD9811-DBED-4FCA-91CA-F682E125326F}"/>
</file>

<file path=customXml/itemProps3.xml><?xml version="1.0" encoding="utf-8"?>
<ds:datastoreItem xmlns:ds="http://schemas.openxmlformats.org/officeDocument/2006/customXml" ds:itemID="{6438FD49-AAD7-4795-AC21-FDF83C7C13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806AA0-B10E-4294-B36F-C590D8028F1A}">
  <ds:schemaRefs>
    <ds:schemaRef ds:uri="http://schemas.openxmlformats.org/package/2006/metadata/core-properties"/>
    <ds:schemaRef ds:uri="http://schemas.microsoft.com/office/2006/documentManagement/types"/>
    <ds:schemaRef ds:uri="816bac21-6409-4d26-b043-9ad8238628e1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 Lines</dc:creator>
  <keywords/>
  <dc:description/>
  <lastModifiedBy>Jordan Hurd</lastModifiedBy>
  <revision>161</revision>
  <lastPrinted>2022-06-01T18:14:00.0000000Z</lastPrinted>
  <dcterms:created xsi:type="dcterms:W3CDTF">2022-05-05T17:54:00.0000000Z</dcterms:created>
  <dcterms:modified xsi:type="dcterms:W3CDTF">2022-09-05T13:33:54.1245754Z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0x010100016CFF5662C6FF42BE43A04871A86745</vt:lpwstr>
  </property>
  <property fmtid="{D5CDD505-2E9C-101B-9397-08002B2CF9AE}" pid="3" name="Order">
    <vt:r8>333500</vt:r8>
  </property>
  <property fmtid="{D5CDD505-2E9C-101B-9397-08002B2CF9AE}" pid="4" name="_ExtendedDescription">
    <vt:lpwstr/>
  </property>
</Properties>
</file>